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31F51" w:rsidP="007C49A5">
      <w:pPr>
        <w:tabs>
          <w:tab w:val="center" w:pos="4536"/>
          <w:tab w:val="right" w:pos="8280"/>
          <w:tab w:val="right" w:pos="9781"/>
        </w:tabs>
        <w:spacing w:afterLines="50"/>
        <w:ind w:right="-58"/>
        <w:rPr>
          <w:rFonts w:ascii="Arial" w:hAnsi="Arial" w:cs="Arial"/>
          <w:b/>
          <w:bCs/>
          <w:sz w:val="24"/>
          <w:szCs w:val="24"/>
        </w:rPr>
      </w:pPr>
      <w:r w:rsidRPr="00031F51">
        <w:rPr>
          <w:rFonts w:ascii="Arial" w:hAnsi="Arial" w:cs="Arial"/>
          <w:b/>
          <w:bCs/>
          <w:sz w:val="24"/>
          <w:szCs w:val="24"/>
        </w:rPr>
        <w:t>3GPP TSG RAN WG1 Meeting #8</w:t>
      </w:r>
      <w:r w:rsidRPr="00031F51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9</w:t>
      </w:r>
      <w:r w:rsidRPr="00031F51">
        <w:rPr>
          <w:rFonts w:ascii="Arial" w:hAnsi="Arial" w:cs="Arial" w:hint="eastAsia"/>
          <w:b/>
          <w:bCs/>
          <w:sz w:val="24"/>
          <w:szCs w:val="24"/>
        </w:rPr>
        <w:t xml:space="preserve">               </w:t>
      </w:r>
      <w:r w:rsidRPr="00031F51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 xml:space="preserve">                             </w:t>
      </w:r>
      <w:r w:rsidRPr="00031F51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 w:hint="eastAsia"/>
          <w:b/>
          <w:bCs/>
          <w:sz w:val="24"/>
          <w:szCs w:val="24"/>
        </w:rPr>
        <w:t xml:space="preserve">                  </w:t>
      </w:r>
      <w:r w:rsidRPr="00031F51">
        <w:rPr>
          <w:rFonts w:ascii="Arial" w:hAnsi="Arial" w:cs="Arial"/>
          <w:b/>
          <w:bCs/>
          <w:sz w:val="24"/>
          <w:szCs w:val="24"/>
        </w:rPr>
        <w:t>R1-1</w:t>
      </w:r>
      <w:r w:rsidRPr="00031F51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7</w:t>
      </w:r>
      <w:r w:rsidR="007C49A5">
        <w:rPr>
          <w:rFonts w:ascii="Arial" w:hAnsi="Arial" w:cs="Arial"/>
          <w:b/>
          <w:bCs/>
          <w:sz w:val="24"/>
          <w:szCs w:val="24"/>
        </w:rPr>
        <w:t>07777</w:t>
      </w:r>
    </w:p>
    <w:p w:rsidR="00000000" w:rsidRDefault="00031F51" w:rsidP="007C49A5">
      <w:pPr>
        <w:tabs>
          <w:tab w:val="center" w:pos="4536"/>
          <w:tab w:val="right" w:pos="9072"/>
        </w:tabs>
        <w:spacing w:afterLines="5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031F51">
        <w:rPr>
          <w:rFonts w:ascii="Arial" w:eastAsia="MS Mincho" w:hAnsi="Arial" w:cs="Arial"/>
          <w:b/>
          <w:bCs/>
          <w:sz w:val="24"/>
          <w:szCs w:val="24"/>
          <w:lang w:eastAsia="ja-JP"/>
        </w:rPr>
        <w:t>Hangzhou</w:t>
      </w:r>
      <w:r w:rsidRPr="00031F51">
        <w:rPr>
          <w:rFonts w:ascii="Arial" w:hAnsi="Arial" w:cs="Arial"/>
          <w:b/>
          <w:bCs/>
          <w:sz w:val="24"/>
          <w:szCs w:val="24"/>
        </w:rPr>
        <w:t xml:space="preserve">, </w:t>
      </w:r>
      <w:r w:rsidRPr="00031F51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P.R. China</w:t>
      </w:r>
      <w:r w:rsidRPr="00031F51">
        <w:rPr>
          <w:rFonts w:ascii="Arial" w:hAnsi="Arial" w:cs="Arial"/>
          <w:b/>
          <w:bCs/>
          <w:sz w:val="24"/>
          <w:szCs w:val="24"/>
        </w:rPr>
        <w:t xml:space="preserve"> </w:t>
      </w:r>
      <w:r w:rsidRPr="00031F51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 xml:space="preserve">15th </w:t>
      </w:r>
      <w:r w:rsidRPr="00031F51">
        <w:rPr>
          <w:rFonts w:ascii="Arial" w:hAnsi="Arial" w:cs="Arial"/>
          <w:b/>
          <w:bCs/>
          <w:sz w:val="24"/>
          <w:szCs w:val="24"/>
        </w:rPr>
        <w:t xml:space="preserve">– </w:t>
      </w:r>
      <w:r w:rsidRPr="00031F51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19th</w:t>
      </w:r>
      <w:r w:rsidRPr="00031F51">
        <w:rPr>
          <w:rFonts w:ascii="Arial" w:hAnsi="Arial" w:cs="Arial"/>
          <w:b/>
          <w:bCs/>
          <w:sz w:val="24"/>
          <w:szCs w:val="24"/>
        </w:rPr>
        <w:t xml:space="preserve"> </w:t>
      </w:r>
      <w:r w:rsidRPr="00031F51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May</w:t>
      </w:r>
      <w:r w:rsidRPr="00031F51">
        <w:rPr>
          <w:rFonts w:ascii="Arial" w:hAnsi="Arial" w:cs="Arial"/>
          <w:b/>
          <w:bCs/>
          <w:sz w:val="24"/>
          <w:szCs w:val="24"/>
        </w:rPr>
        <w:t xml:space="preserve"> 201</w:t>
      </w:r>
      <w:r w:rsidRPr="00031F51">
        <w:rPr>
          <w:rFonts w:ascii="Arial" w:eastAsia="MS Mincho" w:hAnsi="Arial" w:cs="Arial" w:hint="eastAsia"/>
          <w:b/>
          <w:bCs/>
          <w:sz w:val="24"/>
          <w:szCs w:val="24"/>
          <w:lang w:eastAsia="ja-JP"/>
        </w:rPr>
        <w:t>7</w:t>
      </w:r>
    </w:p>
    <w:p w:rsidR="003B5297" w:rsidRPr="00533E69" w:rsidRDefault="003B5297" w:rsidP="004D6155">
      <w:pPr>
        <w:pStyle w:val="Header"/>
        <w:widowControl w:val="0"/>
        <w:spacing w:line="360" w:lineRule="auto"/>
        <w:rPr>
          <w:rFonts w:cs="Arial"/>
          <w:sz w:val="22"/>
          <w:szCs w:val="22"/>
        </w:rPr>
      </w:pPr>
    </w:p>
    <w:p w:rsidR="00E5148F" w:rsidRPr="006C2E39" w:rsidRDefault="00E5148F" w:rsidP="004D6155">
      <w:pPr>
        <w:pStyle w:val="Header"/>
        <w:tabs>
          <w:tab w:val="clear" w:pos="4536"/>
          <w:tab w:val="left" w:pos="1805"/>
        </w:tabs>
        <w:spacing w:line="360" w:lineRule="auto"/>
        <w:ind w:left="1800" w:hanging="1800"/>
        <w:rPr>
          <w:rFonts w:eastAsia="宋体" w:cs="Arial"/>
          <w:sz w:val="22"/>
          <w:szCs w:val="22"/>
          <w:lang w:eastAsia="zh-CN"/>
        </w:rPr>
      </w:pPr>
      <w:r w:rsidRPr="006C2E39">
        <w:rPr>
          <w:rFonts w:cs="Arial"/>
          <w:sz w:val="22"/>
          <w:szCs w:val="22"/>
        </w:rPr>
        <w:t xml:space="preserve">Source: </w:t>
      </w:r>
      <w:r w:rsidRPr="006C2E39">
        <w:rPr>
          <w:rFonts w:cs="Arial"/>
          <w:sz w:val="22"/>
          <w:szCs w:val="22"/>
        </w:rPr>
        <w:tab/>
      </w:r>
      <w:r w:rsidRPr="006C2E39">
        <w:rPr>
          <w:rFonts w:eastAsia="宋体" w:cs="Arial"/>
          <w:sz w:val="22"/>
          <w:szCs w:val="22"/>
          <w:lang w:eastAsia="zh-CN"/>
        </w:rPr>
        <w:t>ZTE</w:t>
      </w:r>
    </w:p>
    <w:p w:rsidR="00E5148F" w:rsidRPr="001831DD" w:rsidRDefault="00E5148F" w:rsidP="004D6155">
      <w:pPr>
        <w:pStyle w:val="Header"/>
        <w:tabs>
          <w:tab w:val="clear" w:pos="4536"/>
          <w:tab w:val="left" w:pos="1805"/>
        </w:tabs>
        <w:spacing w:line="360" w:lineRule="auto"/>
        <w:ind w:left="1800" w:hanging="1800"/>
        <w:rPr>
          <w:rFonts w:eastAsia="宋体" w:cs="Arial"/>
          <w:sz w:val="22"/>
          <w:szCs w:val="22"/>
          <w:lang w:eastAsia="zh-CN"/>
        </w:rPr>
      </w:pPr>
      <w:r w:rsidRPr="006C2E39">
        <w:rPr>
          <w:rFonts w:cs="Arial"/>
          <w:sz w:val="22"/>
          <w:szCs w:val="22"/>
        </w:rPr>
        <w:t>Title:</w:t>
      </w:r>
      <w:bookmarkStart w:id="0" w:name="Title"/>
      <w:bookmarkEnd w:id="0"/>
      <w:r w:rsidRPr="006C2E39">
        <w:rPr>
          <w:rFonts w:cs="Arial"/>
          <w:sz w:val="22"/>
          <w:szCs w:val="22"/>
        </w:rPr>
        <w:tab/>
      </w:r>
      <w:r w:rsidR="00C97172">
        <w:rPr>
          <w:rFonts w:eastAsia="宋体" w:cs="Arial" w:hint="eastAsia"/>
          <w:sz w:val="22"/>
          <w:szCs w:val="22"/>
          <w:lang w:eastAsia="zh-CN"/>
        </w:rPr>
        <w:t>Discussion on Short TTI with</w:t>
      </w:r>
      <w:r w:rsidR="001831DD">
        <w:rPr>
          <w:rFonts w:eastAsia="宋体" w:cs="Arial" w:hint="eastAsia"/>
          <w:sz w:val="22"/>
          <w:szCs w:val="22"/>
          <w:lang w:eastAsia="zh-CN"/>
        </w:rPr>
        <w:t xml:space="preserve"> eV2X</w:t>
      </w:r>
    </w:p>
    <w:p w:rsidR="00E5148F" w:rsidRPr="000F7B90" w:rsidRDefault="00E5148F" w:rsidP="004D6155">
      <w:pPr>
        <w:pStyle w:val="Header"/>
        <w:tabs>
          <w:tab w:val="clear" w:pos="4536"/>
          <w:tab w:val="left" w:pos="1800"/>
        </w:tabs>
        <w:spacing w:line="360" w:lineRule="auto"/>
        <w:ind w:left="1800" w:hanging="1800"/>
        <w:rPr>
          <w:rFonts w:eastAsia="宋体" w:cs="Arial"/>
          <w:sz w:val="22"/>
          <w:szCs w:val="22"/>
          <w:lang w:eastAsia="zh-CN"/>
        </w:rPr>
      </w:pPr>
      <w:r w:rsidRPr="006C2E39">
        <w:rPr>
          <w:rFonts w:cs="Arial"/>
          <w:sz w:val="22"/>
          <w:szCs w:val="22"/>
        </w:rPr>
        <w:t>Agenda Item:</w:t>
      </w:r>
      <w:bookmarkStart w:id="1" w:name="Source"/>
      <w:bookmarkEnd w:id="1"/>
      <w:r w:rsidRPr="006C2E39">
        <w:rPr>
          <w:rFonts w:cs="Arial"/>
          <w:sz w:val="22"/>
          <w:szCs w:val="22"/>
        </w:rPr>
        <w:tab/>
      </w:r>
      <w:r w:rsidR="00031F51">
        <w:rPr>
          <w:rFonts w:eastAsia="宋体" w:cs="Arial" w:hint="eastAsia"/>
          <w:sz w:val="22"/>
          <w:szCs w:val="22"/>
          <w:lang w:eastAsia="zh-CN"/>
        </w:rPr>
        <w:t>6.2.3.3.2</w:t>
      </w:r>
    </w:p>
    <w:p w:rsidR="00E5148F" w:rsidRPr="006C2E39" w:rsidRDefault="00E5148F" w:rsidP="004D6155">
      <w:pPr>
        <w:pStyle w:val="Header"/>
        <w:pBdr>
          <w:bottom w:val="single" w:sz="6" w:space="1" w:color="auto"/>
        </w:pBdr>
        <w:tabs>
          <w:tab w:val="left" w:pos="1800"/>
        </w:tabs>
        <w:spacing w:line="360" w:lineRule="auto"/>
        <w:rPr>
          <w:rFonts w:eastAsia="宋体" w:cs="Arial"/>
          <w:sz w:val="22"/>
          <w:szCs w:val="22"/>
          <w:lang w:eastAsia="zh-CN"/>
        </w:rPr>
      </w:pPr>
      <w:r w:rsidRPr="006C2E39">
        <w:rPr>
          <w:rFonts w:cs="Arial"/>
          <w:sz w:val="22"/>
          <w:szCs w:val="22"/>
        </w:rPr>
        <w:t>Document for:</w:t>
      </w:r>
      <w:r w:rsidRPr="006C2E39">
        <w:rPr>
          <w:rFonts w:cs="Arial"/>
          <w:sz w:val="22"/>
          <w:szCs w:val="22"/>
        </w:rPr>
        <w:tab/>
      </w:r>
      <w:bookmarkStart w:id="2" w:name="DocumentFor"/>
      <w:bookmarkEnd w:id="2"/>
      <w:r w:rsidRPr="006C2E39">
        <w:rPr>
          <w:rFonts w:cs="Arial"/>
          <w:sz w:val="22"/>
          <w:szCs w:val="22"/>
        </w:rPr>
        <w:t xml:space="preserve">Discussion </w:t>
      </w:r>
      <w:r w:rsidR="00EA3B75" w:rsidRPr="006C2E39">
        <w:rPr>
          <w:rFonts w:eastAsia="宋体" w:cs="Arial"/>
          <w:sz w:val="22"/>
          <w:szCs w:val="22"/>
          <w:lang w:eastAsia="zh-CN"/>
        </w:rPr>
        <w:t>&amp; Decision</w:t>
      </w:r>
    </w:p>
    <w:p w:rsidR="008E2E7F" w:rsidRPr="00AF7D7F" w:rsidRDefault="006E3DEB" w:rsidP="004D6155">
      <w:pPr>
        <w:pStyle w:val="Heading1"/>
        <w:numPr>
          <w:ilvl w:val="0"/>
          <w:numId w:val="2"/>
        </w:numPr>
        <w:spacing w:line="360" w:lineRule="auto"/>
        <w:rPr>
          <w:rFonts w:ascii="Times New Roman" w:eastAsia="宋体" w:hAnsi="Times New Roman" w:cs="Times New Roman"/>
          <w:szCs w:val="28"/>
          <w:lang w:val="en-US"/>
        </w:rPr>
      </w:pPr>
      <w:r w:rsidRPr="00AF7D7F">
        <w:rPr>
          <w:rFonts w:ascii="Times New Roman" w:eastAsia="宋体" w:hAnsi="Times New Roman" w:cs="Times New Roman"/>
          <w:szCs w:val="28"/>
          <w:lang w:val="en-US"/>
        </w:rPr>
        <w:t>Introduction</w:t>
      </w:r>
    </w:p>
    <w:p w:rsidR="00000000" w:rsidRDefault="00CC6FC1" w:rsidP="007C49A5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RAN 1 #88bis meeting, the preliminary agreements of Sidelink </w:t>
      </w:r>
      <w:r w:rsidR="006F2F2D">
        <w:rPr>
          <w:rFonts w:ascii="Times New Roman" w:hAnsi="Times New Roman" w:hint="eastAsia"/>
          <w:sz w:val="20"/>
          <w:szCs w:val="20"/>
        </w:rPr>
        <w:t>study</w:t>
      </w:r>
      <w:r>
        <w:rPr>
          <w:rFonts w:ascii="Times New Roman" w:hAnsi="Times New Roman" w:hint="eastAsia"/>
          <w:sz w:val="20"/>
          <w:szCs w:val="20"/>
        </w:rPr>
        <w:t xml:space="preserve"> based on short TTI structure are </w:t>
      </w:r>
      <w:r>
        <w:rPr>
          <w:rFonts w:ascii="Times New Roman" w:hAnsi="Times New Roman"/>
          <w:sz w:val="20"/>
          <w:szCs w:val="20"/>
        </w:rPr>
        <w:t>achieved</w:t>
      </w:r>
      <w:r>
        <w:rPr>
          <w:rFonts w:ascii="Times New Roman" w:hAnsi="Times New Roman" w:hint="eastAsia"/>
          <w:sz w:val="20"/>
          <w:szCs w:val="20"/>
        </w:rPr>
        <w:t xml:space="preserve"> as below:</w:t>
      </w:r>
    </w:p>
    <w:p w:rsidR="001868F9" w:rsidRPr="001904B7" w:rsidRDefault="001868F9" w:rsidP="001868F9">
      <w:pPr>
        <w:numPr>
          <w:ilvl w:val="0"/>
          <w:numId w:val="20"/>
        </w:numPr>
        <w:spacing w:after="0" w:line="240" w:lineRule="auto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 w:rsidRPr="001904B7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For study of PC5 operation with short TTI</w:t>
      </w:r>
    </w:p>
    <w:p w:rsidR="001868F9" w:rsidRPr="001904B7" w:rsidRDefault="001868F9" w:rsidP="001868F9">
      <w:pPr>
        <w:numPr>
          <w:ilvl w:val="1"/>
          <w:numId w:val="20"/>
        </w:numPr>
        <w:spacing w:after="0" w:line="240" w:lineRule="auto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 w:rsidRPr="001904B7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Evaluation of sTTI performance is done by means of analysis, link level and system level simulation</w:t>
      </w:r>
    </w:p>
    <w:p w:rsidR="001868F9" w:rsidRPr="001904B7" w:rsidRDefault="001868F9" w:rsidP="001868F9">
      <w:pPr>
        <w:numPr>
          <w:ilvl w:val="1"/>
          <w:numId w:val="20"/>
        </w:numPr>
        <w:spacing w:after="0" w:line="240" w:lineRule="auto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 w:rsidRPr="001904B7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Maximum latency</w:t>
      </w:r>
      <w:r w:rsidRPr="001904B7">
        <w:rPr>
          <w:rFonts w:ascii="Times New Roman" w:hAnsi="Times New Roman"/>
          <w:i/>
          <w:sz w:val="20"/>
          <w:szCs w:val="20"/>
        </w:rPr>
        <w:t xml:space="preserve"> between packet arrival at Layer 1 and resource selected for transmission</w:t>
      </w:r>
      <w:r w:rsidRPr="001904B7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 xml:space="preserve"> improvement with sTTI compared with Rel-14 is evaluated</w:t>
      </w:r>
    </w:p>
    <w:p w:rsidR="001868F9" w:rsidRPr="001904B7" w:rsidRDefault="001868F9" w:rsidP="001868F9">
      <w:pPr>
        <w:numPr>
          <w:ilvl w:val="1"/>
          <w:numId w:val="20"/>
        </w:numPr>
        <w:spacing w:after="0" w:line="240" w:lineRule="auto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 w:rsidRPr="001904B7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Other latency improvements can be evaluated</w:t>
      </w:r>
    </w:p>
    <w:p w:rsidR="001868F9" w:rsidRPr="001904B7" w:rsidRDefault="001868F9" w:rsidP="001868F9">
      <w:pPr>
        <w:numPr>
          <w:ilvl w:val="1"/>
          <w:numId w:val="20"/>
        </w:numPr>
        <w:spacing w:after="0" w:line="240" w:lineRule="auto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 w:rsidRPr="001904B7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Improvement reliability can be considered including retransmission if used</w:t>
      </w:r>
    </w:p>
    <w:p w:rsidR="001868F9" w:rsidRPr="001904B7" w:rsidRDefault="001868F9" w:rsidP="001868F9">
      <w:pPr>
        <w:numPr>
          <w:ilvl w:val="1"/>
          <w:numId w:val="20"/>
        </w:numPr>
        <w:spacing w:after="0" w:line="240" w:lineRule="auto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 w:rsidRPr="001904B7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Impact on Rel-14 UEs is evaluated</w:t>
      </w:r>
    </w:p>
    <w:p w:rsidR="001868F9" w:rsidRPr="001904B7" w:rsidRDefault="001868F9" w:rsidP="001868F9">
      <w:pPr>
        <w:numPr>
          <w:ilvl w:val="1"/>
          <w:numId w:val="20"/>
        </w:numPr>
        <w:spacing w:after="0" w:line="240" w:lineRule="auto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 w:rsidRPr="001904B7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For system level evaluations, the target for maximum latency</w:t>
      </w:r>
      <w:r w:rsidRPr="001904B7">
        <w:rPr>
          <w:rFonts w:ascii="Times New Roman" w:hAnsi="Times New Roman"/>
          <w:i/>
          <w:sz w:val="20"/>
          <w:szCs w:val="20"/>
        </w:rPr>
        <w:t xml:space="preserve"> between packet arrival at Layer 1 and resource selected for transmission</w:t>
      </w:r>
      <w:r w:rsidRPr="001904B7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 xml:space="preserve"> is [20] ms at least for Rel-15 UEs</w:t>
      </w:r>
    </w:p>
    <w:p w:rsidR="00000000" w:rsidRPr="001904B7" w:rsidRDefault="001868F9" w:rsidP="007C49A5">
      <w:pPr>
        <w:numPr>
          <w:ilvl w:val="2"/>
          <w:numId w:val="20"/>
        </w:numPr>
        <w:spacing w:afterLines="100" w:line="240" w:lineRule="auto"/>
        <w:ind w:left="2154" w:hanging="357"/>
        <w:rPr>
          <w:rFonts w:ascii="Times New Roman" w:eastAsia="MS Mincho" w:hAnsi="Times New Roman"/>
          <w:i/>
          <w:iCs/>
          <w:sz w:val="20"/>
          <w:szCs w:val="20"/>
          <w:lang w:eastAsia="ja-JP"/>
        </w:rPr>
      </w:pPr>
      <w:r w:rsidRPr="001904B7">
        <w:rPr>
          <w:rFonts w:ascii="Times New Roman" w:eastAsia="MS Mincho" w:hAnsi="Times New Roman"/>
          <w:i/>
          <w:iCs/>
          <w:sz w:val="20"/>
          <w:szCs w:val="20"/>
          <w:lang w:eastAsia="ja-JP"/>
        </w:rPr>
        <w:t>Discuss further the [20] ms value</w:t>
      </w:r>
    </w:p>
    <w:p w:rsidR="00000000" w:rsidRDefault="00786780" w:rsidP="007C49A5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The</w:t>
      </w:r>
      <w:r w:rsidR="00961947">
        <w:rPr>
          <w:rFonts w:ascii="Times New Roman" w:hAnsi="Times New Roman" w:hint="eastAsia"/>
          <w:sz w:val="20"/>
          <w:szCs w:val="20"/>
        </w:rPr>
        <w:t xml:space="preserve"> impact on Rel-14 UE and th</w:t>
      </w:r>
      <w:r w:rsidR="00AB0A30">
        <w:rPr>
          <w:rFonts w:ascii="Times New Roman" w:hAnsi="Times New Roman" w:hint="eastAsia"/>
          <w:sz w:val="20"/>
          <w:szCs w:val="20"/>
        </w:rPr>
        <w:t>e latency improvement</w:t>
      </w:r>
      <w:r w:rsidR="006B4891">
        <w:rPr>
          <w:rFonts w:ascii="Times New Roman" w:hAnsi="Times New Roman" w:hint="eastAsia"/>
          <w:sz w:val="20"/>
          <w:szCs w:val="20"/>
        </w:rPr>
        <w:t xml:space="preserve"> that</w:t>
      </w:r>
      <w:r w:rsidR="00AB0A30">
        <w:rPr>
          <w:rFonts w:ascii="Times New Roman" w:hAnsi="Times New Roman" w:hint="eastAsia"/>
          <w:sz w:val="20"/>
          <w:szCs w:val="20"/>
        </w:rPr>
        <w:t xml:space="preserve"> </w:t>
      </w:r>
      <w:r w:rsidR="008A2C85">
        <w:rPr>
          <w:rFonts w:ascii="Times New Roman" w:hAnsi="Times New Roman" w:hint="eastAsia"/>
          <w:sz w:val="20"/>
          <w:szCs w:val="20"/>
        </w:rPr>
        <w:t xml:space="preserve">may </w:t>
      </w:r>
      <w:r w:rsidR="00990A8E">
        <w:rPr>
          <w:rFonts w:ascii="Times New Roman" w:hAnsi="Times New Roman" w:hint="eastAsia"/>
          <w:sz w:val="20"/>
          <w:szCs w:val="20"/>
        </w:rPr>
        <w:t xml:space="preserve">be </w:t>
      </w:r>
      <w:r w:rsidR="002B6AF3">
        <w:rPr>
          <w:rFonts w:ascii="Times New Roman" w:hAnsi="Times New Roman" w:hint="eastAsia"/>
          <w:sz w:val="20"/>
          <w:szCs w:val="20"/>
        </w:rPr>
        <w:t>obtain</w:t>
      </w:r>
      <w:r w:rsidR="0031336C">
        <w:rPr>
          <w:rFonts w:ascii="Times New Roman" w:hAnsi="Times New Roman" w:hint="eastAsia"/>
          <w:sz w:val="20"/>
          <w:szCs w:val="20"/>
        </w:rPr>
        <w:t>ed</w:t>
      </w:r>
      <w:r w:rsidR="002B6AF3">
        <w:rPr>
          <w:rFonts w:ascii="Times New Roman" w:hAnsi="Times New Roman" w:hint="eastAsia"/>
          <w:sz w:val="20"/>
          <w:szCs w:val="20"/>
        </w:rPr>
        <w:t xml:space="preserve"> </w:t>
      </w:r>
      <w:r w:rsidR="00AB0A30">
        <w:rPr>
          <w:rFonts w:ascii="Times New Roman" w:hAnsi="Times New Roman" w:hint="eastAsia"/>
          <w:sz w:val="20"/>
          <w:szCs w:val="20"/>
        </w:rPr>
        <w:t xml:space="preserve">need </w:t>
      </w:r>
      <w:r w:rsidR="002B6AF3">
        <w:rPr>
          <w:rFonts w:ascii="Times New Roman" w:hAnsi="Times New Roman" w:hint="eastAsia"/>
          <w:sz w:val="20"/>
          <w:szCs w:val="20"/>
        </w:rPr>
        <w:t>more thorou</w:t>
      </w:r>
      <w:r w:rsidR="00E84742">
        <w:rPr>
          <w:rFonts w:ascii="Times New Roman" w:hAnsi="Times New Roman" w:hint="eastAsia"/>
          <w:sz w:val="20"/>
          <w:szCs w:val="20"/>
        </w:rPr>
        <w:t>gh analys</w:t>
      </w:r>
      <w:r w:rsidR="002B6AF3">
        <w:rPr>
          <w:rFonts w:ascii="Times New Roman" w:hAnsi="Times New Roman" w:hint="eastAsia"/>
          <w:sz w:val="20"/>
          <w:szCs w:val="20"/>
        </w:rPr>
        <w:t>e</w:t>
      </w:r>
      <w:r w:rsidR="00E84742">
        <w:rPr>
          <w:rFonts w:ascii="Times New Roman" w:hAnsi="Times New Roman" w:hint="eastAsia"/>
          <w:sz w:val="20"/>
          <w:szCs w:val="20"/>
        </w:rPr>
        <w:t xml:space="preserve">s. </w:t>
      </w:r>
      <w:r w:rsidR="00DD5649">
        <w:rPr>
          <w:rFonts w:ascii="Times New Roman" w:hAnsi="Times New Roman" w:hint="eastAsia"/>
          <w:sz w:val="20"/>
          <w:szCs w:val="20"/>
        </w:rPr>
        <w:t xml:space="preserve">In this contribution, </w:t>
      </w:r>
      <w:r w:rsidR="008805E4">
        <w:rPr>
          <w:rFonts w:ascii="Times New Roman" w:hAnsi="Times New Roman" w:hint="eastAsia"/>
          <w:sz w:val="20"/>
          <w:szCs w:val="20"/>
        </w:rPr>
        <w:t xml:space="preserve">we discuss </w:t>
      </w:r>
      <w:r w:rsidR="004B2F70">
        <w:rPr>
          <w:rFonts w:ascii="Times New Roman" w:hAnsi="Times New Roman" w:hint="eastAsia"/>
          <w:sz w:val="20"/>
          <w:szCs w:val="20"/>
        </w:rPr>
        <w:t xml:space="preserve">some </w:t>
      </w:r>
      <w:r w:rsidR="00A43E10">
        <w:rPr>
          <w:rFonts w:ascii="Times New Roman" w:hAnsi="Times New Roman" w:hint="eastAsia"/>
          <w:sz w:val="20"/>
          <w:szCs w:val="20"/>
        </w:rPr>
        <w:t>feasible</w:t>
      </w:r>
      <w:r w:rsidR="004B2F70">
        <w:rPr>
          <w:rFonts w:ascii="Times New Roman" w:hAnsi="Times New Roman" w:hint="eastAsia"/>
          <w:sz w:val="20"/>
          <w:szCs w:val="20"/>
        </w:rPr>
        <w:t xml:space="preserve"> schemes for Sidelink communication with</w:t>
      </w:r>
      <w:r w:rsidR="00E00365">
        <w:rPr>
          <w:rFonts w:ascii="Times New Roman" w:hAnsi="Times New Roman" w:hint="eastAsia"/>
          <w:sz w:val="20"/>
          <w:szCs w:val="20"/>
        </w:rPr>
        <w:t xml:space="preserve"> </w:t>
      </w:r>
      <w:r w:rsidR="00DD5649">
        <w:rPr>
          <w:rFonts w:ascii="Times New Roman" w:hAnsi="Times New Roman" w:hint="eastAsia"/>
          <w:sz w:val="20"/>
          <w:szCs w:val="20"/>
        </w:rPr>
        <w:t>short TTI</w:t>
      </w:r>
      <w:r w:rsidR="00177058">
        <w:rPr>
          <w:rFonts w:ascii="Times New Roman" w:hAnsi="Times New Roman" w:hint="eastAsia"/>
          <w:sz w:val="20"/>
          <w:szCs w:val="20"/>
        </w:rPr>
        <w:t xml:space="preserve"> resources</w:t>
      </w:r>
      <w:r w:rsidR="00E54495">
        <w:rPr>
          <w:rFonts w:ascii="Times New Roman" w:hAnsi="Times New Roman" w:hint="eastAsia"/>
          <w:sz w:val="20"/>
          <w:szCs w:val="20"/>
        </w:rPr>
        <w:t xml:space="preserve"> and propose </w:t>
      </w:r>
      <w:r w:rsidR="00F35FFE">
        <w:rPr>
          <w:rFonts w:ascii="Times New Roman" w:hAnsi="Times New Roman" w:hint="eastAsia"/>
          <w:sz w:val="20"/>
          <w:szCs w:val="20"/>
        </w:rPr>
        <w:t>several suggestions</w:t>
      </w:r>
      <w:r w:rsidR="00D259FE">
        <w:rPr>
          <w:rFonts w:ascii="Times New Roman" w:hAnsi="Times New Roman" w:hint="eastAsia"/>
          <w:sz w:val="20"/>
          <w:szCs w:val="20"/>
        </w:rPr>
        <w:t xml:space="preserve"> for further study</w:t>
      </w:r>
      <w:r w:rsidR="00E00365">
        <w:rPr>
          <w:rFonts w:ascii="Times New Roman" w:hAnsi="Times New Roman" w:hint="eastAsia"/>
          <w:sz w:val="20"/>
          <w:szCs w:val="20"/>
        </w:rPr>
        <w:t xml:space="preserve">. </w:t>
      </w:r>
    </w:p>
    <w:p w:rsidR="00AC2DC1" w:rsidRPr="00140DE2" w:rsidRDefault="0091064A" w:rsidP="004D6155">
      <w:pPr>
        <w:pStyle w:val="Heading1"/>
        <w:numPr>
          <w:ilvl w:val="0"/>
          <w:numId w:val="2"/>
        </w:numPr>
        <w:spacing w:line="360" w:lineRule="auto"/>
        <w:rPr>
          <w:rFonts w:ascii="Times New Roman" w:eastAsia="宋体" w:hAnsi="Times New Roman" w:cs="Times New Roman"/>
          <w:lang w:val="en-US"/>
        </w:rPr>
      </w:pPr>
      <w:r w:rsidRPr="00140DE2">
        <w:rPr>
          <w:rFonts w:ascii="Times New Roman" w:eastAsia="宋体" w:hAnsi="Times New Roman" w:cs="Times New Roman" w:hint="eastAsia"/>
          <w:lang w:val="en-US"/>
        </w:rPr>
        <w:t>Short TTI resource s</w:t>
      </w:r>
      <w:r w:rsidR="005B1CD7">
        <w:rPr>
          <w:rFonts w:ascii="Times New Roman" w:eastAsia="宋体" w:hAnsi="Times New Roman" w:cs="Times New Roman" w:hint="eastAsia"/>
          <w:lang w:val="en-US"/>
        </w:rPr>
        <w:t>cheme</w:t>
      </w:r>
      <w:r w:rsidRPr="00140DE2">
        <w:rPr>
          <w:rFonts w:ascii="Times New Roman" w:eastAsia="宋体" w:hAnsi="Times New Roman" w:cs="Times New Roman" w:hint="eastAsia"/>
          <w:lang w:val="en-US"/>
        </w:rPr>
        <w:t xml:space="preserve"> on Sid</w:t>
      </w:r>
      <w:r w:rsidR="00E14E62">
        <w:rPr>
          <w:rFonts w:ascii="Times New Roman" w:eastAsia="宋体" w:hAnsi="Times New Roman" w:cs="Times New Roman" w:hint="eastAsia"/>
          <w:lang w:val="en-US"/>
        </w:rPr>
        <w:t>e</w:t>
      </w:r>
      <w:r w:rsidRPr="00140DE2">
        <w:rPr>
          <w:rFonts w:ascii="Times New Roman" w:eastAsia="宋体" w:hAnsi="Times New Roman" w:cs="Times New Roman" w:hint="eastAsia"/>
          <w:lang w:val="en-US"/>
        </w:rPr>
        <w:t>link</w:t>
      </w:r>
    </w:p>
    <w:p w:rsidR="00707CE0" w:rsidRPr="00707CE0" w:rsidRDefault="00707CE0" w:rsidP="00707CE0">
      <w:pPr>
        <w:numPr>
          <w:ilvl w:val="1"/>
          <w:numId w:val="2"/>
        </w:numPr>
        <w:spacing w:after="0" w:line="360" w:lineRule="auto"/>
        <w:ind w:left="0" w:firstLine="0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</w:t>
      </w:r>
      <w:r>
        <w:rPr>
          <w:rFonts w:ascii="Times New Roman" w:hAnsi="Times New Roman" w:hint="eastAsia"/>
          <w:b/>
          <w:sz w:val="28"/>
          <w:szCs w:val="28"/>
        </w:rPr>
        <w:t>hort TTI structure</w:t>
      </w:r>
    </w:p>
    <w:p w:rsidR="00000000" w:rsidRDefault="00707CE0" w:rsidP="007C49A5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Considering the transmitting/receiving switching for V2X UE, the last symbol is usually reserved for </w:t>
      </w:r>
      <w:r>
        <w:rPr>
          <w:rFonts w:ascii="Times New Roman" w:hAnsi="Times New Roman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 xml:space="preserve">GAP in the subframe used for Sidelink communication. So, if a Sidelink subframe is divided </w:t>
      </w:r>
      <w:r w:rsidR="00017238">
        <w:rPr>
          <w:rFonts w:ascii="Times New Roman" w:hAnsi="Times New Roman" w:hint="eastAsia"/>
          <w:sz w:val="20"/>
          <w:szCs w:val="20"/>
        </w:rPr>
        <w:t xml:space="preserve">into </w:t>
      </w:r>
      <w:r>
        <w:rPr>
          <w:rFonts w:ascii="Times New Roman" w:hAnsi="Times New Roman" w:hint="eastAsia"/>
          <w:sz w:val="20"/>
          <w:szCs w:val="20"/>
        </w:rPr>
        <w:t>several Short TTI units</w:t>
      </w:r>
      <w:r w:rsidR="00017238">
        <w:rPr>
          <w:rFonts w:ascii="Times New Roman" w:hAnsi="Times New Roman" w:hint="eastAsia"/>
          <w:sz w:val="20"/>
          <w:szCs w:val="20"/>
        </w:rPr>
        <w:t>,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it </w:t>
      </w:r>
      <w:r>
        <w:rPr>
          <w:rFonts w:ascii="Times New Roman" w:hAnsi="Times New Roman" w:hint="eastAsia"/>
          <w:sz w:val="20"/>
          <w:szCs w:val="20"/>
        </w:rPr>
        <w:t xml:space="preserve">should </w:t>
      </w:r>
      <w:r w:rsidR="00017238">
        <w:rPr>
          <w:rFonts w:ascii="Times New Roman" w:hAnsi="Times New Roman" w:hint="eastAsia"/>
          <w:sz w:val="20"/>
          <w:szCs w:val="20"/>
        </w:rPr>
        <w:t xml:space="preserve">also </w:t>
      </w:r>
      <w:r>
        <w:rPr>
          <w:rFonts w:ascii="Times New Roman" w:hAnsi="Times New Roman" w:hint="eastAsia"/>
          <w:sz w:val="20"/>
          <w:szCs w:val="20"/>
        </w:rPr>
        <w:t xml:space="preserve">contain a GAP at the end of each Short TTI unit. </w:t>
      </w:r>
      <w:r>
        <w:rPr>
          <w:rFonts w:ascii="Times New Roman" w:hAnsi="Times New Roman"/>
          <w:sz w:val="20"/>
          <w:szCs w:val="20"/>
        </w:rPr>
        <w:t xml:space="preserve">As an example to show the Short TTI unit division on Sidelink, </w:t>
      </w:r>
      <w:r w:rsidR="00113592">
        <w:rPr>
          <w:rFonts w:ascii="Times New Roman" w:hAnsi="Times New Roman" w:hint="eastAsia"/>
          <w:sz w:val="20"/>
          <w:szCs w:val="20"/>
        </w:rPr>
        <w:t xml:space="preserve">[3,2,2,2,2,3] symbols </w:t>
      </w:r>
      <w:r w:rsidR="006D0EF7">
        <w:rPr>
          <w:rFonts w:ascii="Times New Roman" w:hAnsi="Times New Roman" w:hint="eastAsia"/>
          <w:sz w:val="20"/>
          <w:szCs w:val="20"/>
        </w:rPr>
        <w:t xml:space="preserve">Short TTI </w:t>
      </w:r>
      <w:r w:rsidR="0005584B">
        <w:rPr>
          <w:rFonts w:ascii="Times New Roman" w:hAnsi="Times New Roman" w:hint="eastAsia"/>
          <w:sz w:val="20"/>
          <w:szCs w:val="20"/>
        </w:rPr>
        <w:t xml:space="preserve">scheme </w:t>
      </w:r>
      <w:r w:rsidR="006D0EF7">
        <w:rPr>
          <w:rFonts w:ascii="Times New Roman" w:hAnsi="Times New Roman" w:hint="eastAsia"/>
          <w:sz w:val="20"/>
          <w:szCs w:val="20"/>
        </w:rPr>
        <w:t xml:space="preserve">and slot based </w:t>
      </w:r>
      <w:r w:rsidR="00C75C6C">
        <w:rPr>
          <w:rFonts w:ascii="Times New Roman" w:hAnsi="Times New Roman" w:hint="eastAsia"/>
          <w:sz w:val="20"/>
          <w:szCs w:val="20"/>
        </w:rPr>
        <w:t xml:space="preserve">Short TTI </w:t>
      </w:r>
      <w:r w:rsidR="0005584B">
        <w:rPr>
          <w:rFonts w:ascii="Times New Roman" w:hAnsi="Times New Roman" w:hint="eastAsia"/>
          <w:sz w:val="20"/>
          <w:szCs w:val="20"/>
        </w:rPr>
        <w:t>scheme are</w:t>
      </w:r>
      <w:r>
        <w:rPr>
          <w:rFonts w:ascii="Times New Roman" w:hAnsi="Times New Roman" w:hint="eastAsia"/>
          <w:sz w:val="20"/>
          <w:szCs w:val="20"/>
        </w:rPr>
        <w:t xml:space="preserve"> illustrated in Figure </w:t>
      </w:r>
      <w:r w:rsidR="00C41489">
        <w:rPr>
          <w:rFonts w:ascii="Times New Roman" w:hAnsi="Times New Roman" w:hint="eastAsia"/>
          <w:sz w:val="20"/>
          <w:szCs w:val="20"/>
        </w:rPr>
        <w:t>1</w:t>
      </w:r>
      <w:r>
        <w:rPr>
          <w:rFonts w:ascii="Times New Roman" w:hAnsi="Times New Roman" w:hint="eastAsia"/>
          <w:sz w:val="20"/>
          <w:szCs w:val="20"/>
        </w:rPr>
        <w:t>.</w:t>
      </w:r>
    </w:p>
    <w:p w:rsidR="00000000" w:rsidRDefault="00707CE0" w:rsidP="007C49A5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Considering the cases with 2 or 3 symbols in one Short TTI unit, the last symbol is used for GAP and the available </w:t>
      </w:r>
      <w:r>
        <w:rPr>
          <w:rFonts w:ascii="Times New Roman" w:hAnsi="Times New Roman"/>
          <w:sz w:val="20"/>
          <w:szCs w:val="20"/>
        </w:rPr>
        <w:t xml:space="preserve">symbols for data and demodulation reference signal (DMRS) </w:t>
      </w:r>
      <w:r>
        <w:rPr>
          <w:rFonts w:ascii="Times New Roman" w:hAnsi="Times New Roman" w:hint="eastAsia"/>
          <w:sz w:val="20"/>
          <w:szCs w:val="20"/>
        </w:rPr>
        <w:t>is</w:t>
      </w:r>
      <w:r>
        <w:rPr>
          <w:rFonts w:ascii="Times New Roman" w:hAnsi="Times New Roman"/>
          <w:sz w:val="20"/>
          <w:szCs w:val="20"/>
        </w:rPr>
        <w:t xml:space="preserve"> only 1 or 2 symbols</w:t>
      </w:r>
      <w:r w:rsidR="00463EF4">
        <w:rPr>
          <w:rFonts w:ascii="Times New Roman" w:hAnsi="Times New Roman" w:hint="eastAsia"/>
          <w:sz w:val="20"/>
          <w:szCs w:val="20"/>
        </w:rPr>
        <w:t xml:space="preserve"> in a short TTI</w:t>
      </w:r>
      <w:r>
        <w:rPr>
          <w:rFonts w:ascii="Times New Roman" w:hAnsi="Times New Roman"/>
          <w:sz w:val="20"/>
          <w:szCs w:val="20"/>
        </w:rPr>
        <w:t>, which makes</w:t>
      </w:r>
      <w:r>
        <w:rPr>
          <w:rFonts w:ascii="Times New Roman" w:hAnsi="Times New Roman" w:hint="eastAsia"/>
          <w:sz w:val="20"/>
          <w:szCs w:val="20"/>
        </w:rPr>
        <w:t xml:space="preserve"> it hard to ma</w:t>
      </w:r>
      <w:r w:rsidR="00C84AF0">
        <w:rPr>
          <w:rFonts w:ascii="Times New Roman" w:hAnsi="Times New Roman" w:hint="eastAsia"/>
          <w:sz w:val="20"/>
          <w:szCs w:val="20"/>
        </w:rPr>
        <w:t>p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data and DMRS </w:t>
      </w:r>
      <w:r>
        <w:rPr>
          <w:rFonts w:ascii="Times New Roman" w:hAnsi="Times New Roman" w:hint="eastAsia"/>
          <w:sz w:val="20"/>
          <w:szCs w:val="20"/>
        </w:rPr>
        <w:t>on</w:t>
      </w:r>
      <w:r>
        <w:rPr>
          <w:rFonts w:ascii="Times New Roman" w:hAnsi="Times New Roman"/>
          <w:sz w:val="20"/>
          <w:szCs w:val="20"/>
        </w:rPr>
        <w:t xml:space="preserve"> Short TTI</w:t>
      </w:r>
      <w:r>
        <w:rPr>
          <w:rFonts w:ascii="Times New Roman" w:hAnsi="Times New Roman" w:hint="eastAsia"/>
          <w:sz w:val="20"/>
          <w:szCs w:val="20"/>
        </w:rPr>
        <w:t xml:space="preserve"> resources</w:t>
      </w:r>
      <w:r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 w:hint="eastAsia"/>
          <w:sz w:val="20"/>
          <w:szCs w:val="20"/>
        </w:rPr>
        <w:t xml:space="preserve"> On the other hand, the more Short TTI units </w:t>
      </w:r>
      <w:r w:rsidR="002550E5">
        <w:rPr>
          <w:rFonts w:ascii="Times New Roman" w:hAnsi="Times New Roman" w:hint="eastAsia"/>
          <w:sz w:val="20"/>
          <w:szCs w:val="20"/>
        </w:rPr>
        <w:t xml:space="preserve">divided </w:t>
      </w:r>
      <w:r>
        <w:rPr>
          <w:rFonts w:ascii="Times New Roman" w:hAnsi="Times New Roman" w:hint="eastAsia"/>
          <w:sz w:val="20"/>
          <w:szCs w:val="20"/>
        </w:rPr>
        <w:t xml:space="preserve">in a subframe, the more symbols used for the GAP, </w:t>
      </w:r>
      <w:r>
        <w:rPr>
          <w:rFonts w:ascii="Times New Roman" w:hAnsi="Times New Roman"/>
          <w:sz w:val="20"/>
          <w:szCs w:val="20"/>
        </w:rPr>
        <w:t>which</w:t>
      </w:r>
      <w:r>
        <w:rPr>
          <w:rFonts w:ascii="Times New Roman" w:hAnsi="Times New Roman" w:hint="eastAsia"/>
          <w:sz w:val="20"/>
          <w:szCs w:val="20"/>
        </w:rPr>
        <w:t xml:space="preserve"> leads to higher overhead on Sidelink and lower capacity for data bearing.</w:t>
      </w:r>
    </w:p>
    <w:p w:rsidR="00707CE0" w:rsidRDefault="007C49A5" w:rsidP="00707CE0">
      <w:pPr>
        <w:spacing w:after="0" w:line="36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560320" cy="1661795"/>
            <wp:effectExtent l="19050" t="0" r="0" b="0"/>
            <wp:docPr id="1" name="Picture 1" descr="Fig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g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320" cy="1661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07CE0" w:rsidRPr="00D10CB5" w:rsidRDefault="00707CE0" w:rsidP="00707CE0">
      <w:pPr>
        <w:spacing w:after="18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D10CB5">
        <w:rPr>
          <w:rFonts w:ascii="Times New Roman" w:hAnsi="Times New Roman" w:hint="eastAsia"/>
          <w:b/>
          <w:sz w:val="20"/>
          <w:szCs w:val="20"/>
        </w:rPr>
        <w:t xml:space="preserve">Figure </w:t>
      </w:r>
      <w:r w:rsidR="00463EF4" w:rsidRPr="00D10CB5">
        <w:rPr>
          <w:rFonts w:ascii="Times New Roman" w:hAnsi="Times New Roman" w:hint="eastAsia"/>
          <w:b/>
          <w:sz w:val="20"/>
          <w:szCs w:val="20"/>
        </w:rPr>
        <w:t>1</w:t>
      </w:r>
      <w:r w:rsidR="00D10CB5">
        <w:rPr>
          <w:rFonts w:ascii="Times New Roman" w:hAnsi="Times New Roman"/>
          <w:b/>
          <w:sz w:val="20"/>
          <w:szCs w:val="20"/>
        </w:rPr>
        <w:t>:</w:t>
      </w:r>
      <w:r w:rsidR="008A5E23" w:rsidRPr="00D10CB5">
        <w:rPr>
          <w:rFonts w:ascii="Times New Roman" w:hAnsi="Times New Roman" w:hint="eastAsia"/>
          <w:b/>
          <w:sz w:val="20"/>
          <w:szCs w:val="20"/>
        </w:rPr>
        <w:t xml:space="preserve"> </w:t>
      </w:r>
      <w:r w:rsidRPr="00D10CB5">
        <w:rPr>
          <w:rFonts w:ascii="Times New Roman" w:hAnsi="Times New Roman" w:hint="eastAsia"/>
          <w:b/>
          <w:sz w:val="20"/>
          <w:szCs w:val="20"/>
        </w:rPr>
        <w:t xml:space="preserve">An example of </w:t>
      </w:r>
      <w:r w:rsidR="00BF028A" w:rsidRPr="00D10CB5">
        <w:rPr>
          <w:rFonts w:ascii="Times New Roman" w:hAnsi="Times New Roman" w:hint="eastAsia"/>
          <w:b/>
          <w:sz w:val="20"/>
          <w:szCs w:val="20"/>
        </w:rPr>
        <w:t>S</w:t>
      </w:r>
      <w:r w:rsidRPr="00D10CB5">
        <w:rPr>
          <w:rFonts w:ascii="Times New Roman" w:hAnsi="Times New Roman" w:hint="eastAsia"/>
          <w:b/>
          <w:sz w:val="20"/>
          <w:szCs w:val="20"/>
        </w:rPr>
        <w:t>hort TTI resource structure on Sidelink</w:t>
      </w:r>
    </w:p>
    <w:p w:rsidR="00000000" w:rsidRDefault="00707CE0" w:rsidP="007C49A5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order to avoid too much GAP symbols in a subframe, </w:t>
      </w:r>
      <w:r w:rsidR="00E53BF1">
        <w:rPr>
          <w:rFonts w:ascii="Times New Roman" w:hAnsi="Times New Roman" w:hint="eastAsia"/>
          <w:sz w:val="20"/>
          <w:szCs w:val="20"/>
        </w:rPr>
        <w:t>slot based</w:t>
      </w:r>
      <w:r>
        <w:rPr>
          <w:rFonts w:ascii="Times New Roman" w:hAnsi="Times New Roman" w:hint="eastAsia"/>
          <w:sz w:val="20"/>
          <w:szCs w:val="20"/>
        </w:rPr>
        <w:t xml:space="preserve"> Short TTI unit should be </w:t>
      </w:r>
      <w:r w:rsidR="00164B75">
        <w:rPr>
          <w:rFonts w:ascii="Times New Roman" w:hAnsi="Times New Roman" w:hint="eastAsia"/>
          <w:sz w:val="20"/>
          <w:szCs w:val="20"/>
        </w:rPr>
        <w:t>used</w:t>
      </w:r>
      <w:r>
        <w:rPr>
          <w:rFonts w:ascii="Times New Roman" w:hAnsi="Times New Roman" w:hint="eastAsia"/>
          <w:sz w:val="20"/>
          <w:szCs w:val="20"/>
        </w:rPr>
        <w:t xml:space="preserve"> for Sidelink </w:t>
      </w:r>
      <w:r w:rsidR="009F6F20">
        <w:rPr>
          <w:rFonts w:ascii="Times New Roman" w:hAnsi="Times New Roman" w:hint="eastAsia"/>
          <w:sz w:val="20"/>
          <w:szCs w:val="20"/>
        </w:rPr>
        <w:t>and we proposes that:</w:t>
      </w:r>
    </w:p>
    <w:p w:rsidR="00000000" w:rsidRDefault="00707CE0" w:rsidP="007C49A5">
      <w:pPr>
        <w:spacing w:beforeLines="50" w:after="180" w:line="240" w:lineRule="auto"/>
        <w:rPr>
          <w:rFonts w:ascii="Times New Roman" w:hAnsi="Times New Roman"/>
          <w:b/>
          <w:i/>
          <w:sz w:val="20"/>
          <w:szCs w:val="20"/>
        </w:rPr>
      </w:pPr>
      <w:r w:rsidRPr="006C2E39">
        <w:rPr>
          <w:rFonts w:ascii="Times New Roman" w:hAnsi="Times New Roman"/>
          <w:b/>
          <w:i/>
          <w:sz w:val="20"/>
          <w:szCs w:val="20"/>
        </w:rPr>
        <w:t xml:space="preserve">Proposal </w:t>
      </w:r>
      <w:r w:rsidR="005D7BE8">
        <w:rPr>
          <w:rFonts w:ascii="Times New Roman" w:hAnsi="Times New Roman" w:hint="eastAsia"/>
          <w:b/>
          <w:i/>
          <w:sz w:val="20"/>
          <w:szCs w:val="20"/>
        </w:rPr>
        <w:t>1</w:t>
      </w:r>
      <w:r w:rsidRPr="006C2E39">
        <w:rPr>
          <w:rFonts w:ascii="Times New Roman" w:hAnsi="Times New Roman"/>
          <w:b/>
          <w:i/>
          <w:sz w:val="20"/>
          <w:szCs w:val="20"/>
        </w:rPr>
        <w:t xml:space="preserve">: 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="00BA048D">
        <w:rPr>
          <w:rFonts w:ascii="Times New Roman" w:hAnsi="Times New Roman" w:hint="eastAsia"/>
          <w:b/>
          <w:i/>
          <w:sz w:val="20"/>
          <w:szCs w:val="20"/>
        </w:rPr>
        <w:t xml:space="preserve">Slot based </w:t>
      </w:r>
      <w:r>
        <w:rPr>
          <w:rFonts w:ascii="Times New Roman" w:hAnsi="Times New Roman" w:hint="eastAsia"/>
          <w:b/>
          <w:i/>
          <w:sz w:val="20"/>
          <w:szCs w:val="20"/>
        </w:rPr>
        <w:t>Short TTI unit should be used on Sidelink.</w:t>
      </w:r>
    </w:p>
    <w:p w:rsidR="008D5C5B" w:rsidRPr="008D5C5B" w:rsidRDefault="008D5C5B" w:rsidP="008D5C5B">
      <w:pPr>
        <w:numPr>
          <w:ilvl w:val="1"/>
          <w:numId w:val="2"/>
        </w:numPr>
        <w:spacing w:after="0" w:line="360" w:lineRule="auto"/>
        <w:ind w:left="0" w:firstLine="0"/>
        <w:outlineLvl w:val="1"/>
        <w:rPr>
          <w:rFonts w:ascii="Times New Roman" w:hAnsi="Times New Roman"/>
          <w:b/>
          <w:sz w:val="28"/>
          <w:szCs w:val="28"/>
        </w:rPr>
      </w:pPr>
      <w:r w:rsidRPr="008D5C5B">
        <w:rPr>
          <w:rFonts w:ascii="Times New Roman" w:hAnsi="Times New Roman"/>
          <w:b/>
          <w:sz w:val="28"/>
          <w:szCs w:val="28"/>
        </w:rPr>
        <w:t>S</w:t>
      </w:r>
      <w:r w:rsidRPr="008D5C5B">
        <w:rPr>
          <w:rFonts w:ascii="Times New Roman" w:hAnsi="Times New Roman" w:hint="eastAsia"/>
          <w:b/>
          <w:sz w:val="28"/>
          <w:szCs w:val="28"/>
        </w:rPr>
        <w:t>CI/s</w:t>
      </w:r>
      <w:r>
        <w:rPr>
          <w:rFonts w:ascii="Times New Roman" w:hAnsi="Times New Roman" w:hint="eastAsia"/>
          <w:b/>
          <w:sz w:val="28"/>
          <w:szCs w:val="28"/>
        </w:rPr>
        <w:t>SCI transmission</w:t>
      </w:r>
    </w:p>
    <w:p w:rsidR="00000000" w:rsidRDefault="00E84E0F" w:rsidP="001904B7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With the assumption that M</w:t>
      </w:r>
      <w:r w:rsidR="00A25D80">
        <w:rPr>
          <w:rFonts w:ascii="Times New Roman" w:hAnsi="Times New Roman" w:hint="eastAsia"/>
          <w:sz w:val="20"/>
          <w:szCs w:val="20"/>
        </w:rPr>
        <w:t xml:space="preserve">ode 4 Sidelink communication </w:t>
      </w:r>
      <w:r w:rsidR="006D3310">
        <w:rPr>
          <w:rFonts w:ascii="Times New Roman" w:hAnsi="Times New Roman" w:hint="eastAsia"/>
          <w:sz w:val="20"/>
          <w:szCs w:val="20"/>
        </w:rPr>
        <w:t xml:space="preserve">scheme </w:t>
      </w:r>
      <w:r w:rsidR="00A25D80">
        <w:rPr>
          <w:rFonts w:ascii="Times New Roman" w:hAnsi="Times New Roman" w:hint="eastAsia"/>
          <w:sz w:val="20"/>
          <w:szCs w:val="20"/>
        </w:rPr>
        <w:t>with Short TTI</w:t>
      </w:r>
      <w:r w:rsidR="00BC244A">
        <w:rPr>
          <w:rFonts w:ascii="Times New Roman" w:hAnsi="Times New Roman" w:hint="eastAsia"/>
          <w:sz w:val="20"/>
          <w:szCs w:val="20"/>
        </w:rPr>
        <w:t xml:space="preserve"> </w:t>
      </w:r>
      <w:r w:rsidR="00ED3AD0">
        <w:rPr>
          <w:rFonts w:ascii="Times New Roman" w:hAnsi="Times New Roman" w:hint="eastAsia"/>
          <w:sz w:val="20"/>
          <w:szCs w:val="20"/>
        </w:rPr>
        <w:t xml:space="preserve">is </w:t>
      </w:r>
      <w:r w:rsidR="00BC244A">
        <w:rPr>
          <w:rFonts w:ascii="Times New Roman" w:hAnsi="Times New Roman" w:hint="eastAsia"/>
          <w:sz w:val="20"/>
          <w:szCs w:val="20"/>
        </w:rPr>
        <w:t>supported</w:t>
      </w:r>
      <w:r w:rsidR="00202641">
        <w:rPr>
          <w:rFonts w:ascii="Times New Roman" w:hAnsi="Times New Roman" w:hint="eastAsia"/>
          <w:sz w:val="20"/>
          <w:szCs w:val="20"/>
        </w:rPr>
        <w:t xml:space="preserve">, legacy </w:t>
      </w:r>
      <w:r w:rsidR="006B4891">
        <w:rPr>
          <w:rFonts w:ascii="Times New Roman" w:hAnsi="Times New Roman" w:hint="eastAsia"/>
          <w:sz w:val="20"/>
          <w:szCs w:val="20"/>
        </w:rPr>
        <w:t>Sidelink control information (</w:t>
      </w:r>
      <w:r w:rsidR="001D1E92">
        <w:rPr>
          <w:rFonts w:ascii="Times New Roman" w:hAnsi="Times New Roman" w:hint="eastAsia"/>
          <w:sz w:val="20"/>
          <w:szCs w:val="20"/>
        </w:rPr>
        <w:t>SCI</w:t>
      </w:r>
      <w:r w:rsidR="006B4891">
        <w:rPr>
          <w:rFonts w:ascii="Times New Roman" w:hAnsi="Times New Roman" w:hint="eastAsia"/>
          <w:sz w:val="20"/>
          <w:szCs w:val="20"/>
        </w:rPr>
        <w:t>)</w:t>
      </w:r>
      <w:r w:rsidR="001D1E92">
        <w:rPr>
          <w:rFonts w:ascii="Times New Roman" w:hAnsi="Times New Roman" w:hint="eastAsia"/>
          <w:sz w:val="20"/>
          <w:szCs w:val="20"/>
        </w:rPr>
        <w:t xml:space="preserve"> should be </w:t>
      </w:r>
      <w:r w:rsidR="006D3310">
        <w:rPr>
          <w:rFonts w:ascii="Times New Roman" w:hAnsi="Times New Roman" w:hint="eastAsia"/>
          <w:sz w:val="20"/>
          <w:szCs w:val="20"/>
        </w:rPr>
        <w:t xml:space="preserve">transmitted by Rel-15 UE in order to </w:t>
      </w:r>
      <w:r w:rsidR="00940D37">
        <w:rPr>
          <w:rFonts w:ascii="Times New Roman" w:hAnsi="Times New Roman" w:hint="eastAsia"/>
          <w:sz w:val="20"/>
          <w:szCs w:val="20"/>
        </w:rPr>
        <w:t xml:space="preserve">provide possible </w:t>
      </w:r>
      <w:r w:rsidR="00EB0A1B">
        <w:rPr>
          <w:rFonts w:ascii="Times New Roman" w:hAnsi="Times New Roman" w:hint="eastAsia"/>
          <w:sz w:val="20"/>
          <w:szCs w:val="20"/>
        </w:rPr>
        <w:t xml:space="preserve">assistant </w:t>
      </w:r>
      <w:r w:rsidR="00B86E7D">
        <w:rPr>
          <w:rFonts w:ascii="Times New Roman" w:hAnsi="Times New Roman" w:hint="eastAsia"/>
          <w:sz w:val="20"/>
          <w:szCs w:val="20"/>
        </w:rPr>
        <w:t xml:space="preserve">information </w:t>
      </w:r>
      <w:r w:rsidR="00EB0A1B">
        <w:rPr>
          <w:rFonts w:ascii="Times New Roman" w:hAnsi="Times New Roman" w:hint="eastAsia"/>
          <w:sz w:val="20"/>
          <w:szCs w:val="20"/>
        </w:rPr>
        <w:t>for Rel-14 UE sensing process.</w:t>
      </w:r>
      <w:r w:rsidR="00587054">
        <w:rPr>
          <w:rFonts w:ascii="Times New Roman" w:hAnsi="Times New Roman" w:hint="eastAsia"/>
          <w:sz w:val="20"/>
          <w:szCs w:val="20"/>
        </w:rPr>
        <w:t xml:space="preserve"> </w:t>
      </w:r>
      <w:r w:rsidR="00332065">
        <w:rPr>
          <w:rFonts w:ascii="Times New Roman" w:hAnsi="Times New Roman" w:hint="eastAsia"/>
          <w:sz w:val="20"/>
          <w:szCs w:val="20"/>
        </w:rPr>
        <w:t>F</w:t>
      </w:r>
      <w:r w:rsidR="00E12332">
        <w:rPr>
          <w:rFonts w:ascii="Times New Roman" w:hAnsi="Times New Roman"/>
          <w:sz w:val="20"/>
          <w:szCs w:val="20"/>
        </w:rPr>
        <w:t>or the</w:t>
      </w:r>
      <w:r w:rsidR="00E12332">
        <w:rPr>
          <w:rFonts w:ascii="Times New Roman" w:hAnsi="Times New Roman" w:hint="eastAsia"/>
          <w:sz w:val="20"/>
          <w:szCs w:val="20"/>
        </w:rPr>
        <w:t xml:space="preserve"> </w:t>
      </w:r>
      <w:r w:rsidR="00E12332">
        <w:rPr>
          <w:rFonts w:ascii="Times New Roman" w:hAnsi="Times New Roman"/>
          <w:sz w:val="20"/>
          <w:szCs w:val="20"/>
        </w:rPr>
        <w:t>communication</w:t>
      </w:r>
      <w:r w:rsidR="00E12332">
        <w:rPr>
          <w:rFonts w:ascii="Times New Roman" w:hAnsi="Times New Roman" w:hint="eastAsia"/>
          <w:sz w:val="20"/>
          <w:szCs w:val="20"/>
        </w:rPr>
        <w:t xml:space="preserve"> between</w:t>
      </w:r>
      <w:r w:rsidR="00751F0A">
        <w:rPr>
          <w:rFonts w:ascii="Times New Roman" w:hAnsi="Times New Roman" w:hint="eastAsia"/>
          <w:sz w:val="20"/>
          <w:szCs w:val="20"/>
        </w:rPr>
        <w:t xml:space="preserve"> Rel-15 UE</w:t>
      </w:r>
      <w:r w:rsidR="00E12332">
        <w:rPr>
          <w:rFonts w:ascii="Times New Roman" w:hAnsi="Times New Roman" w:hint="eastAsia"/>
          <w:sz w:val="20"/>
          <w:szCs w:val="20"/>
        </w:rPr>
        <w:t xml:space="preserve">s, </w:t>
      </w:r>
      <w:r w:rsidR="00F62BA2">
        <w:rPr>
          <w:rFonts w:ascii="Times New Roman" w:hAnsi="Times New Roman" w:hint="eastAsia"/>
          <w:sz w:val="20"/>
          <w:szCs w:val="20"/>
        </w:rPr>
        <w:t xml:space="preserve">Short </w:t>
      </w:r>
      <w:r w:rsidR="008E2D89">
        <w:rPr>
          <w:rFonts w:ascii="Times New Roman" w:hAnsi="Times New Roman" w:hint="eastAsia"/>
          <w:sz w:val="20"/>
          <w:szCs w:val="20"/>
        </w:rPr>
        <w:t>SCI</w:t>
      </w:r>
      <w:r w:rsidR="00F62BA2">
        <w:rPr>
          <w:rFonts w:ascii="Times New Roman" w:hAnsi="Times New Roman" w:hint="eastAsia"/>
          <w:sz w:val="20"/>
          <w:szCs w:val="20"/>
        </w:rPr>
        <w:t xml:space="preserve"> </w:t>
      </w:r>
      <w:r w:rsidR="008E2D89">
        <w:rPr>
          <w:rFonts w:ascii="Times New Roman" w:hAnsi="Times New Roman" w:hint="eastAsia"/>
          <w:sz w:val="20"/>
          <w:szCs w:val="20"/>
        </w:rPr>
        <w:t>(</w:t>
      </w:r>
      <w:r w:rsidR="00E12332">
        <w:rPr>
          <w:rFonts w:ascii="Times New Roman" w:hAnsi="Times New Roman" w:hint="eastAsia"/>
          <w:sz w:val="20"/>
          <w:szCs w:val="20"/>
        </w:rPr>
        <w:t>sSCI</w:t>
      </w:r>
      <w:r w:rsidR="008E2D89">
        <w:rPr>
          <w:rFonts w:ascii="Times New Roman" w:hAnsi="Times New Roman" w:hint="eastAsia"/>
          <w:sz w:val="20"/>
          <w:szCs w:val="20"/>
        </w:rPr>
        <w:t>)</w:t>
      </w:r>
      <w:r w:rsidR="00E12332">
        <w:rPr>
          <w:rFonts w:ascii="Times New Roman" w:hAnsi="Times New Roman" w:hint="eastAsia"/>
          <w:sz w:val="20"/>
          <w:szCs w:val="20"/>
        </w:rPr>
        <w:t xml:space="preserve"> </w:t>
      </w:r>
      <w:r w:rsidR="005446E5">
        <w:rPr>
          <w:rFonts w:ascii="Times New Roman" w:hAnsi="Times New Roman" w:hint="eastAsia"/>
          <w:sz w:val="20"/>
          <w:szCs w:val="20"/>
        </w:rPr>
        <w:t>bearing</w:t>
      </w:r>
      <w:r w:rsidR="00CA30C2">
        <w:rPr>
          <w:rFonts w:ascii="Times New Roman" w:hAnsi="Times New Roman" w:hint="eastAsia"/>
          <w:sz w:val="20"/>
          <w:szCs w:val="20"/>
        </w:rPr>
        <w:t xml:space="preserve"> on</w:t>
      </w:r>
      <w:r w:rsidR="009F10EB">
        <w:rPr>
          <w:rFonts w:ascii="Times New Roman" w:hAnsi="Times New Roman" w:hint="eastAsia"/>
          <w:sz w:val="20"/>
          <w:szCs w:val="20"/>
        </w:rPr>
        <w:t xml:space="preserve"> Short TTI </w:t>
      </w:r>
      <w:r w:rsidR="00332065">
        <w:rPr>
          <w:rFonts w:ascii="Times New Roman" w:hAnsi="Times New Roman" w:hint="eastAsia"/>
          <w:sz w:val="20"/>
          <w:szCs w:val="20"/>
        </w:rPr>
        <w:t xml:space="preserve">resource </w:t>
      </w:r>
      <w:r w:rsidR="009F10EB">
        <w:rPr>
          <w:rFonts w:ascii="Times New Roman" w:hAnsi="Times New Roman" w:hint="eastAsia"/>
          <w:sz w:val="20"/>
          <w:szCs w:val="20"/>
        </w:rPr>
        <w:t>or</w:t>
      </w:r>
      <w:r w:rsidR="0008297B">
        <w:rPr>
          <w:rFonts w:ascii="Times New Roman" w:hAnsi="Times New Roman" w:hint="eastAsia"/>
          <w:sz w:val="20"/>
          <w:szCs w:val="20"/>
        </w:rPr>
        <w:t xml:space="preserve"> legacy SCI with extra field of Short TTI resource indication should be used.</w:t>
      </w:r>
      <w:r w:rsidR="00E651F2">
        <w:rPr>
          <w:rFonts w:ascii="Times New Roman" w:hAnsi="Times New Roman" w:hint="eastAsia"/>
          <w:sz w:val="20"/>
          <w:szCs w:val="20"/>
        </w:rPr>
        <w:t xml:space="preserve"> </w:t>
      </w:r>
    </w:p>
    <w:p w:rsidR="00000000" w:rsidRDefault="00A22D36" w:rsidP="001904B7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If SCI and sSCI are both transmitted by Rel-15 UE, a </w:t>
      </w:r>
      <w:r w:rsidR="00BE321A">
        <w:rPr>
          <w:rFonts w:ascii="Times New Roman" w:hAnsi="Times New Roman" w:hint="eastAsia"/>
          <w:sz w:val="20"/>
          <w:szCs w:val="20"/>
        </w:rPr>
        <w:t>feasible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resource scheme is shown in Figure 2.</w:t>
      </w:r>
      <w:r w:rsidR="004C69D8">
        <w:rPr>
          <w:rFonts w:ascii="Times New Roman" w:hAnsi="Times New Roman" w:hint="eastAsia"/>
          <w:sz w:val="20"/>
          <w:szCs w:val="20"/>
        </w:rPr>
        <w:t xml:space="preserve"> </w:t>
      </w:r>
      <w:r w:rsidR="009F0EF2">
        <w:rPr>
          <w:rFonts w:ascii="Times New Roman" w:hAnsi="Times New Roman" w:hint="eastAsia"/>
          <w:sz w:val="20"/>
          <w:szCs w:val="20"/>
        </w:rPr>
        <w:t xml:space="preserve">In one subframe, Rel-15 </w:t>
      </w:r>
      <w:r w:rsidR="00BF56BB">
        <w:rPr>
          <w:rFonts w:ascii="Times New Roman" w:hAnsi="Times New Roman" w:hint="eastAsia"/>
          <w:sz w:val="20"/>
          <w:szCs w:val="20"/>
        </w:rPr>
        <w:t xml:space="preserve">UE </w:t>
      </w:r>
      <w:r w:rsidR="009F0EF2">
        <w:rPr>
          <w:rFonts w:ascii="Times New Roman" w:hAnsi="Times New Roman" w:hint="eastAsia"/>
          <w:sz w:val="20"/>
          <w:szCs w:val="20"/>
        </w:rPr>
        <w:t xml:space="preserve">may transmit SCI, sSCI and Sidelink data </w:t>
      </w:r>
      <w:r w:rsidR="004C722E">
        <w:rPr>
          <w:rFonts w:ascii="Times New Roman" w:hAnsi="Times New Roman" w:hint="eastAsia"/>
          <w:sz w:val="20"/>
          <w:szCs w:val="20"/>
        </w:rPr>
        <w:t xml:space="preserve">in </w:t>
      </w:r>
      <w:r w:rsidR="008E2D89">
        <w:rPr>
          <w:rFonts w:ascii="Times New Roman" w:hAnsi="Times New Roman" w:hint="eastAsia"/>
          <w:sz w:val="20"/>
          <w:szCs w:val="20"/>
        </w:rPr>
        <w:t xml:space="preserve">the </w:t>
      </w:r>
      <w:r w:rsidR="00F16BA3">
        <w:rPr>
          <w:rFonts w:ascii="Times New Roman" w:hAnsi="Times New Roman" w:hint="eastAsia"/>
          <w:sz w:val="20"/>
          <w:szCs w:val="20"/>
        </w:rPr>
        <w:t>same</w:t>
      </w:r>
      <w:r w:rsidR="004C722E">
        <w:rPr>
          <w:rFonts w:ascii="Times New Roman" w:hAnsi="Times New Roman" w:hint="eastAsia"/>
          <w:sz w:val="20"/>
          <w:szCs w:val="20"/>
        </w:rPr>
        <w:t xml:space="preserve"> subframe</w:t>
      </w:r>
      <w:r w:rsidR="009F0EF2">
        <w:rPr>
          <w:rFonts w:ascii="Times New Roman" w:hAnsi="Times New Roman" w:hint="eastAsia"/>
          <w:sz w:val="20"/>
          <w:szCs w:val="20"/>
        </w:rPr>
        <w:t xml:space="preserve"> and </w:t>
      </w:r>
      <w:r w:rsidR="002D7A1D">
        <w:rPr>
          <w:rFonts w:ascii="Times New Roman" w:hAnsi="Times New Roman" w:hint="eastAsia"/>
          <w:sz w:val="20"/>
          <w:szCs w:val="20"/>
        </w:rPr>
        <w:t xml:space="preserve">SCI </w:t>
      </w:r>
      <w:r w:rsidR="001369CF">
        <w:rPr>
          <w:rFonts w:ascii="Times New Roman" w:hAnsi="Times New Roman" w:hint="eastAsia"/>
          <w:sz w:val="20"/>
          <w:szCs w:val="20"/>
        </w:rPr>
        <w:t xml:space="preserve">transmitting </w:t>
      </w:r>
      <w:r w:rsidR="002D7A1D">
        <w:rPr>
          <w:rFonts w:ascii="Times New Roman" w:hAnsi="Times New Roman" w:hint="eastAsia"/>
          <w:sz w:val="20"/>
          <w:szCs w:val="20"/>
        </w:rPr>
        <w:t xml:space="preserve">should </w:t>
      </w:r>
      <w:r w:rsidR="00D3328A">
        <w:rPr>
          <w:rFonts w:ascii="Times New Roman" w:hAnsi="Times New Roman" w:hint="eastAsia"/>
          <w:sz w:val="20"/>
          <w:szCs w:val="20"/>
        </w:rPr>
        <w:t xml:space="preserve">use PSCCH resource </w:t>
      </w:r>
      <w:r w:rsidR="002D7A1D">
        <w:rPr>
          <w:rFonts w:ascii="Times New Roman" w:hAnsi="Times New Roman" w:hint="eastAsia"/>
          <w:sz w:val="20"/>
          <w:szCs w:val="20"/>
        </w:rPr>
        <w:t xml:space="preserve">with </w:t>
      </w:r>
      <w:r w:rsidR="00F74F4D">
        <w:rPr>
          <w:rFonts w:ascii="Times New Roman" w:hAnsi="Times New Roman" w:hint="eastAsia"/>
          <w:sz w:val="20"/>
          <w:szCs w:val="20"/>
        </w:rPr>
        <w:t>one</w:t>
      </w:r>
      <w:r w:rsidR="002D7A1D">
        <w:rPr>
          <w:rFonts w:ascii="Times New Roman" w:hAnsi="Times New Roman" w:hint="eastAsia"/>
          <w:sz w:val="20"/>
          <w:szCs w:val="20"/>
        </w:rPr>
        <w:t xml:space="preserve"> subframe duration</w:t>
      </w:r>
      <w:r w:rsidR="00525C61">
        <w:rPr>
          <w:rFonts w:ascii="Times New Roman" w:hAnsi="Times New Roman" w:hint="eastAsia"/>
          <w:sz w:val="20"/>
          <w:szCs w:val="20"/>
        </w:rPr>
        <w:t>,</w:t>
      </w:r>
      <w:r w:rsidR="002D7A1D">
        <w:rPr>
          <w:rFonts w:ascii="Times New Roman" w:hAnsi="Times New Roman" w:hint="eastAsia"/>
          <w:sz w:val="20"/>
          <w:szCs w:val="20"/>
        </w:rPr>
        <w:t xml:space="preserve"> while </w:t>
      </w:r>
      <w:r w:rsidR="00B23F79">
        <w:rPr>
          <w:rFonts w:ascii="Times New Roman" w:hAnsi="Times New Roman" w:hint="eastAsia"/>
          <w:sz w:val="20"/>
          <w:szCs w:val="20"/>
        </w:rPr>
        <w:t xml:space="preserve">sSCI </w:t>
      </w:r>
      <w:r w:rsidR="00255F63">
        <w:rPr>
          <w:rFonts w:ascii="Times New Roman" w:hAnsi="Times New Roman" w:hint="eastAsia"/>
          <w:sz w:val="20"/>
          <w:szCs w:val="20"/>
        </w:rPr>
        <w:t xml:space="preserve">transmitting </w:t>
      </w:r>
      <w:r w:rsidR="00B23F79">
        <w:rPr>
          <w:rFonts w:ascii="Times New Roman" w:hAnsi="Times New Roman" w:hint="eastAsia"/>
          <w:sz w:val="20"/>
          <w:szCs w:val="20"/>
        </w:rPr>
        <w:t>should use the same Short TTI unit with data</w:t>
      </w:r>
      <w:r w:rsidR="008C452C">
        <w:rPr>
          <w:rFonts w:ascii="Times New Roman" w:hAnsi="Times New Roman" w:hint="eastAsia"/>
          <w:sz w:val="20"/>
          <w:szCs w:val="20"/>
        </w:rPr>
        <w:t xml:space="preserve"> a</w:t>
      </w:r>
      <w:r w:rsidR="00E07423">
        <w:rPr>
          <w:rFonts w:ascii="Times New Roman" w:hAnsi="Times New Roman" w:hint="eastAsia"/>
          <w:sz w:val="20"/>
          <w:szCs w:val="20"/>
        </w:rPr>
        <w:t>nd sSCI can be multiplexed with data resource in the Short TTI.</w:t>
      </w:r>
      <w:r w:rsidR="00DD75DF">
        <w:rPr>
          <w:rFonts w:ascii="Times New Roman" w:hAnsi="Times New Roman" w:hint="eastAsia"/>
          <w:sz w:val="20"/>
          <w:szCs w:val="20"/>
        </w:rPr>
        <w:t xml:space="preserve"> </w:t>
      </w:r>
    </w:p>
    <w:p w:rsidR="00000000" w:rsidRDefault="007C49A5" w:rsidP="007C49A5">
      <w:pPr>
        <w:spacing w:beforeLines="50" w:afterLines="100" w:line="36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drawing>
          <wp:inline distT="0" distB="0" distL="0" distR="0">
            <wp:extent cx="2623820" cy="1614170"/>
            <wp:effectExtent l="0" t="0" r="0" b="0"/>
            <wp:docPr id="2" name="Picture 2" descr="Fig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ig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3820" cy="1614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Pr="00D10CB5" w:rsidRDefault="004C69D8" w:rsidP="001904B7">
      <w:pPr>
        <w:spacing w:beforeLines="50" w:afterLines="10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D10CB5">
        <w:rPr>
          <w:rFonts w:ascii="Times New Roman" w:hAnsi="Times New Roman" w:hint="eastAsia"/>
          <w:b/>
          <w:sz w:val="20"/>
          <w:szCs w:val="20"/>
        </w:rPr>
        <w:t>Figure 2</w:t>
      </w:r>
      <w:r w:rsidR="00D10CB5" w:rsidRPr="00D10CB5">
        <w:rPr>
          <w:rFonts w:ascii="Times New Roman" w:hAnsi="Times New Roman"/>
          <w:b/>
          <w:sz w:val="20"/>
          <w:szCs w:val="20"/>
        </w:rPr>
        <w:t>:</w:t>
      </w:r>
      <w:r w:rsidRPr="00D10CB5">
        <w:rPr>
          <w:rFonts w:ascii="Times New Roman" w:hAnsi="Times New Roman" w:hint="eastAsia"/>
          <w:b/>
          <w:sz w:val="20"/>
          <w:szCs w:val="20"/>
        </w:rPr>
        <w:t xml:space="preserve"> An example of SCI/sSCI</w:t>
      </w:r>
      <w:r w:rsidR="007A62C2" w:rsidRPr="00D10CB5">
        <w:rPr>
          <w:rFonts w:ascii="Times New Roman" w:hAnsi="Times New Roman" w:hint="eastAsia"/>
          <w:b/>
          <w:sz w:val="20"/>
          <w:szCs w:val="20"/>
        </w:rPr>
        <w:t>/data</w:t>
      </w:r>
      <w:r w:rsidRPr="00D10CB5">
        <w:rPr>
          <w:rFonts w:ascii="Times New Roman" w:hAnsi="Times New Roman" w:hint="eastAsia"/>
          <w:b/>
          <w:sz w:val="20"/>
          <w:szCs w:val="20"/>
        </w:rPr>
        <w:t xml:space="preserve"> transmission </w:t>
      </w:r>
      <w:r w:rsidR="00037E04" w:rsidRPr="00D10CB5">
        <w:rPr>
          <w:rFonts w:ascii="Times New Roman" w:hAnsi="Times New Roman" w:hint="eastAsia"/>
          <w:b/>
          <w:sz w:val="20"/>
          <w:szCs w:val="20"/>
        </w:rPr>
        <w:t>with Short TTI</w:t>
      </w:r>
    </w:p>
    <w:p w:rsidR="00000000" w:rsidRDefault="008D6453" w:rsidP="001904B7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With</w:t>
      </w:r>
      <w:r w:rsidR="009B37E5">
        <w:rPr>
          <w:rFonts w:ascii="Times New Roman" w:hAnsi="Times New Roman" w:hint="eastAsia"/>
          <w:sz w:val="20"/>
          <w:szCs w:val="20"/>
        </w:rPr>
        <w:t xml:space="preserve"> Mode 3 </w:t>
      </w:r>
      <w:r>
        <w:rPr>
          <w:rFonts w:ascii="Times New Roman" w:hAnsi="Times New Roman" w:hint="eastAsia"/>
          <w:sz w:val="20"/>
          <w:szCs w:val="20"/>
        </w:rPr>
        <w:t>scheme</w:t>
      </w:r>
      <w:r w:rsidR="009B37E5">
        <w:rPr>
          <w:rFonts w:ascii="Times New Roman" w:hAnsi="Times New Roman" w:hint="eastAsia"/>
          <w:sz w:val="20"/>
          <w:szCs w:val="20"/>
        </w:rPr>
        <w:t xml:space="preserve">, legacy SCI is </w:t>
      </w:r>
      <w:r w:rsidR="000C49AD">
        <w:rPr>
          <w:rFonts w:ascii="Times New Roman" w:hAnsi="Times New Roman" w:hint="eastAsia"/>
          <w:sz w:val="20"/>
          <w:szCs w:val="20"/>
        </w:rPr>
        <w:t>meaningless for</w:t>
      </w:r>
      <w:r w:rsidR="0096171C">
        <w:rPr>
          <w:rFonts w:ascii="Times New Roman" w:hAnsi="Times New Roman" w:hint="eastAsia"/>
          <w:sz w:val="20"/>
          <w:szCs w:val="20"/>
        </w:rPr>
        <w:t xml:space="preserve"> Rel-1</w:t>
      </w:r>
      <w:r w:rsidR="000C49AD">
        <w:rPr>
          <w:rFonts w:ascii="Times New Roman" w:hAnsi="Times New Roman" w:hint="eastAsia"/>
          <w:sz w:val="20"/>
          <w:szCs w:val="20"/>
        </w:rPr>
        <w:t>4</w:t>
      </w:r>
      <w:r w:rsidR="0096171C">
        <w:rPr>
          <w:rFonts w:ascii="Times New Roman" w:hAnsi="Times New Roman" w:hint="eastAsia"/>
          <w:sz w:val="20"/>
          <w:szCs w:val="20"/>
        </w:rPr>
        <w:t xml:space="preserve"> UE</w:t>
      </w:r>
      <w:r w:rsidR="004077DA">
        <w:rPr>
          <w:rFonts w:ascii="Times New Roman" w:hAnsi="Times New Roman" w:hint="eastAsia"/>
          <w:sz w:val="20"/>
          <w:szCs w:val="20"/>
        </w:rPr>
        <w:t>,</w:t>
      </w:r>
      <w:r w:rsidR="0096171C">
        <w:rPr>
          <w:rFonts w:ascii="Times New Roman" w:hAnsi="Times New Roman" w:hint="eastAsia"/>
          <w:sz w:val="20"/>
          <w:szCs w:val="20"/>
        </w:rPr>
        <w:t xml:space="preserve"> since Rel-14</w:t>
      </w:r>
      <w:r w:rsidR="004077DA">
        <w:rPr>
          <w:rFonts w:ascii="Times New Roman" w:hAnsi="Times New Roman" w:hint="eastAsia"/>
          <w:sz w:val="20"/>
          <w:szCs w:val="20"/>
        </w:rPr>
        <w:t xml:space="preserve"> UE</w:t>
      </w:r>
      <w:r w:rsidR="00EB41AB">
        <w:rPr>
          <w:rFonts w:ascii="Times New Roman" w:hAnsi="Times New Roman" w:hint="eastAsia"/>
          <w:sz w:val="20"/>
          <w:szCs w:val="20"/>
        </w:rPr>
        <w:t xml:space="preserve"> </w:t>
      </w:r>
      <w:r w:rsidR="008101C6">
        <w:rPr>
          <w:rFonts w:ascii="Times New Roman" w:hAnsi="Times New Roman" w:hint="eastAsia"/>
          <w:sz w:val="20"/>
          <w:szCs w:val="20"/>
        </w:rPr>
        <w:t>does not implemen</w:t>
      </w:r>
      <w:r w:rsidR="00CD1060">
        <w:rPr>
          <w:rFonts w:ascii="Times New Roman" w:hAnsi="Times New Roman" w:hint="eastAsia"/>
          <w:sz w:val="20"/>
          <w:szCs w:val="20"/>
        </w:rPr>
        <w:t>t sensing and resource selecting</w:t>
      </w:r>
      <w:r w:rsidR="008101C6">
        <w:rPr>
          <w:rFonts w:ascii="Times New Roman" w:hAnsi="Times New Roman" w:hint="eastAsia"/>
          <w:sz w:val="20"/>
          <w:szCs w:val="20"/>
        </w:rPr>
        <w:t xml:space="preserve"> and </w:t>
      </w:r>
      <w:r w:rsidR="00EB41AB">
        <w:rPr>
          <w:rFonts w:ascii="Times New Roman" w:hAnsi="Times New Roman" w:hint="eastAsia"/>
          <w:sz w:val="20"/>
          <w:szCs w:val="20"/>
        </w:rPr>
        <w:t xml:space="preserve">has no capability to </w:t>
      </w:r>
      <w:r w:rsidR="004077DA">
        <w:rPr>
          <w:rFonts w:ascii="Times New Roman" w:hAnsi="Times New Roman" w:hint="eastAsia"/>
          <w:sz w:val="20"/>
          <w:szCs w:val="20"/>
        </w:rPr>
        <w:t xml:space="preserve">decode </w:t>
      </w:r>
      <w:r w:rsidR="00A31185">
        <w:rPr>
          <w:rFonts w:ascii="Times New Roman" w:hAnsi="Times New Roman" w:hint="eastAsia"/>
          <w:sz w:val="20"/>
          <w:szCs w:val="20"/>
        </w:rPr>
        <w:t xml:space="preserve">data </w:t>
      </w:r>
      <w:r w:rsidR="00F117D6">
        <w:rPr>
          <w:rFonts w:ascii="Times New Roman" w:hAnsi="Times New Roman" w:hint="eastAsia"/>
          <w:sz w:val="20"/>
          <w:szCs w:val="20"/>
        </w:rPr>
        <w:t>in</w:t>
      </w:r>
      <w:r w:rsidR="00A31185">
        <w:rPr>
          <w:rFonts w:ascii="Times New Roman" w:hAnsi="Times New Roman" w:hint="eastAsia"/>
          <w:sz w:val="20"/>
          <w:szCs w:val="20"/>
        </w:rPr>
        <w:t xml:space="preserve"> </w:t>
      </w:r>
      <w:r w:rsidR="00EB41AB">
        <w:rPr>
          <w:rFonts w:ascii="Times New Roman" w:hAnsi="Times New Roman" w:hint="eastAsia"/>
          <w:sz w:val="20"/>
          <w:szCs w:val="20"/>
        </w:rPr>
        <w:t>Short TTI</w:t>
      </w:r>
      <w:r w:rsidR="00624253">
        <w:rPr>
          <w:rFonts w:ascii="Times New Roman" w:hAnsi="Times New Roman" w:hint="eastAsia"/>
          <w:sz w:val="20"/>
          <w:szCs w:val="20"/>
        </w:rPr>
        <w:t xml:space="preserve"> resource</w:t>
      </w:r>
      <w:r w:rsidR="00117776">
        <w:rPr>
          <w:rFonts w:ascii="Times New Roman" w:hAnsi="Times New Roman" w:hint="eastAsia"/>
          <w:sz w:val="20"/>
          <w:szCs w:val="20"/>
        </w:rPr>
        <w:t>.</w:t>
      </w:r>
      <w:r w:rsidR="006747E8">
        <w:rPr>
          <w:rFonts w:ascii="Times New Roman" w:hAnsi="Times New Roman" w:hint="eastAsia"/>
          <w:sz w:val="20"/>
          <w:szCs w:val="20"/>
        </w:rPr>
        <w:t xml:space="preserve"> </w:t>
      </w:r>
      <w:r w:rsidR="007E4FE0">
        <w:rPr>
          <w:rFonts w:ascii="Times New Roman" w:hAnsi="Times New Roman" w:hint="eastAsia"/>
          <w:sz w:val="20"/>
          <w:szCs w:val="20"/>
        </w:rPr>
        <w:t>Therefore</w:t>
      </w:r>
      <w:r w:rsidR="008E2D89">
        <w:rPr>
          <w:rFonts w:ascii="Times New Roman" w:hAnsi="Times New Roman" w:hint="eastAsia"/>
          <w:sz w:val="20"/>
          <w:szCs w:val="20"/>
        </w:rPr>
        <w:t xml:space="preserve">, </w:t>
      </w:r>
      <w:r w:rsidR="007E4FE0">
        <w:rPr>
          <w:rFonts w:ascii="Times New Roman" w:hAnsi="Times New Roman" w:hint="eastAsia"/>
          <w:sz w:val="20"/>
          <w:szCs w:val="20"/>
        </w:rPr>
        <w:t xml:space="preserve">it is not necessary for </w:t>
      </w:r>
      <w:r w:rsidR="008E2D89">
        <w:rPr>
          <w:rFonts w:ascii="Times New Roman" w:hAnsi="Times New Roman" w:hint="eastAsia"/>
          <w:sz w:val="20"/>
          <w:szCs w:val="20"/>
        </w:rPr>
        <w:t>the</w:t>
      </w:r>
      <w:r w:rsidR="006747E8">
        <w:rPr>
          <w:rFonts w:ascii="Times New Roman" w:hAnsi="Times New Roman" w:hint="eastAsia"/>
          <w:sz w:val="20"/>
          <w:szCs w:val="20"/>
        </w:rPr>
        <w:t xml:space="preserve"> Rel-15 UE to </w:t>
      </w:r>
      <w:r w:rsidR="007E4FE0">
        <w:rPr>
          <w:rFonts w:ascii="Times New Roman" w:hAnsi="Times New Roman" w:hint="eastAsia"/>
          <w:sz w:val="20"/>
          <w:szCs w:val="20"/>
        </w:rPr>
        <w:t>transmit</w:t>
      </w:r>
      <w:r w:rsidR="006747E8">
        <w:rPr>
          <w:rFonts w:ascii="Times New Roman" w:hAnsi="Times New Roman" w:hint="eastAsia"/>
          <w:sz w:val="20"/>
          <w:szCs w:val="20"/>
        </w:rPr>
        <w:t xml:space="preserve"> legacy SCI in Mode 3 resource pool.</w:t>
      </w:r>
    </w:p>
    <w:p w:rsidR="00000000" w:rsidRDefault="004E0A4E" w:rsidP="007C49A5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When </w:t>
      </w:r>
      <w:r>
        <w:rPr>
          <w:rFonts w:ascii="Times New Roman" w:hAnsi="Times New Roman"/>
          <w:sz w:val="20"/>
          <w:szCs w:val="20"/>
        </w:rPr>
        <w:t>legacy</w:t>
      </w:r>
      <w:r>
        <w:rPr>
          <w:rFonts w:ascii="Times New Roman" w:hAnsi="Times New Roman" w:hint="eastAsia"/>
          <w:sz w:val="20"/>
          <w:szCs w:val="20"/>
        </w:rPr>
        <w:t xml:space="preserve"> SCI is not transmitted by Rel-15 UE, the </w:t>
      </w:r>
      <w:r w:rsidR="00915474">
        <w:rPr>
          <w:rFonts w:ascii="Times New Roman" w:hAnsi="Times New Roman" w:hint="eastAsia"/>
          <w:sz w:val="20"/>
          <w:szCs w:val="20"/>
        </w:rPr>
        <w:t xml:space="preserve">Sidelink </w:t>
      </w:r>
      <w:r>
        <w:rPr>
          <w:rFonts w:ascii="Times New Roman" w:hAnsi="Times New Roman" w:hint="eastAsia"/>
          <w:sz w:val="20"/>
          <w:szCs w:val="20"/>
        </w:rPr>
        <w:t xml:space="preserve">transmission scheme for Rel-15 UE may be </w:t>
      </w:r>
      <w:r w:rsidR="00BB3BBF">
        <w:rPr>
          <w:rFonts w:ascii="Times New Roman" w:hAnsi="Times New Roman" w:hint="eastAsia"/>
          <w:sz w:val="20"/>
          <w:szCs w:val="20"/>
        </w:rPr>
        <w:t>simpli</w:t>
      </w:r>
      <w:r w:rsidR="000410A7">
        <w:rPr>
          <w:rFonts w:ascii="Times New Roman" w:hAnsi="Times New Roman" w:hint="eastAsia"/>
          <w:sz w:val="20"/>
          <w:szCs w:val="20"/>
        </w:rPr>
        <w:t>fi</w:t>
      </w:r>
      <w:r w:rsidR="00BB3BBF">
        <w:rPr>
          <w:rFonts w:ascii="Times New Roman" w:hAnsi="Times New Roman" w:hint="eastAsia"/>
          <w:sz w:val="20"/>
          <w:szCs w:val="20"/>
        </w:rPr>
        <w:t>ed</w:t>
      </w:r>
      <w:r w:rsidR="003F1680">
        <w:rPr>
          <w:rFonts w:ascii="Times New Roman" w:hAnsi="Times New Roman" w:hint="eastAsia"/>
          <w:sz w:val="20"/>
          <w:szCs w:val="20"/>
        </w:rPr>
        <w:t>, as illustrated in Figure 3.</w:t>
      </w:r>
    </w:p>
    <w:p w:rsidR="00000000" w:rsidRDefault="007C49A5" w:rsidP="001904B7">
      <w:pPr>
        <w:spacing w:beforeLines="50" w:afterLines="100" w:line="36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lastRenderedPageBreak/>
        <w:drawing>
          <wp:inline distT="0" distB="0" distL="0" distR="0">
            <wp:extent cx="2488565" cy="1614170"/>
            <wp:effectExtent l="0" t="0" r="6985" b="0"/>
            <wp:docPr id="3" name="Picture 3" descr="Fig3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ig3-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8565" cy="1614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Pr="00D10CB5" w:rsidRDefault="009D4F71" w:rsidP="007C49A5">
      <w:pPr>
        <w:spacing w:beforeLines="50" w:afterLines="10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D10CB5">
        <w:rPr>
          <w:rFonts w:ascii="Times New Roman" w:hAnsi="Times New Roman" w:hint="eastAsia"/>
          <w:b/>
          <w:sz w:val="20"/>
          <w:szCs w:val="20"/>
        </w:rPr>
        <w:t xml:space="preserve">Figure </w:t>
      </w:r>
      <w:r w:rsidR="007A62C2" w:rsidRPr="00D10CB5">
        <w:rPr>
          <w:rFonts w:ascii="Times New Roman" w:hAnsi="Times New Roman" w:hint="eastAsia"/>
          <w:b/>
          <w:sz w:val="20"/>
          <w:szCs w:val="20"/>
        </w:rPr>
        <w:t>3</w:t>
      </w:r>
      <w:r w:rsidR="00D10CB5" w:rsidRPr="00D10CB5">
        <w:rPr>
          <w:rFonts w:ascii="Times New Roman" w:hAnsi="Times New Roman"/>
          <w:b/>
          <w:sz w:val="20"/>
          <w:szCs w:val="20"/>
        </w:rPr>
        <w:t>:</w:t>
      </w:r>
      <w:r w:rsidRPr="00D10CB5">
        <w:rPr>
          <w:rFonts w:ascii="Times New Roman" w:hAnsi="Times New Roman" w:hint="eastAsia"/>
          <w:b/>
          <w:sz w:val="20"/>
          <w:szCs w:val="20"/>
        </w:rPr>
        <w:t xml:space="preserve"> An example of sSCI </w:t>
      </w:r>
      <w:r w:rsidR="00E44AA0" w:rsidRPr="00D10CB5">
        <w:rPr>
          <w:rFonts w:ascii="Times New Roman" w:hAnsi="Times New Roman" w:hint="eastAsia"/>
          <w:b/>
          <w:sz w:val="20"/>
          <w:szCs w:val="20"/>
        </w:rPr>
        <w:t xml:space="preserve">and data </w:t>
      </w:r>
      <w:r w:rsidRPr="00D10CB5">
        <w:rPr>
          <w:rFonts w:ascii="Times New Roman" w:hAnsi="Times New Roman" w:hint="eastAsia"/>
          <w:b/>
          <w:sz w:val="20"/>
          <w:szCs w:val="20"/>
        </w:rPr>
        <w:t xml:space="preserve">transmission </w:t>
      </w:r>
      <w:r w:rsidR="00E44AA0" w:rsidRPr="00D10CB5">
        <w:rPr>
          <w:rFonts w:ascii="Times New Roman" w:hAnsi="Times New Roman" w:hint="eastAsia"/>
          <w:b/>
          <w:sz w:val="20"/>
          <w:szCs w:val="20"/>
        </w:rPr>
        <w:t>with Short TTI</w:t>
      </w:r>
    </w:p>
    <w:p w:rsidR="00000000" w:rsidRDefault="00E65C86" w:rsidP="007C49A5">
      <w:pPr>
        <w:spacing w:beforeLines="50" w:after="240" w:line="240" w:lineRule="auto"/>
        <w:rPr>
          <w:rFonts w:ascii="Times New Roman" w:hAnsi="Times New Roman"/>
          <w:b/>
          <w:i/>
          <w:sz w:val="20"/>
          <w:szCs w:val="20"/>
        </w:rPr>
      </w:pPr>
      <w:r w:rsidRPr="00E65C86">
        <w:rPr>
          <w:rFonts w:ascii="Times New Roman" w:hAnsi="Times New Roman" w:hint="eastAsia"/>
          <w:b/>
          <w:i/>
          <w:sz w:val="20"/>
          <w:szCs w:val="20"/>
        </w:rPr>
        <w:t xml:space="preserve">Observation 1: </w:t>
      </w:r>
      <w:r w:rsidR="00924820">
        <w:rPr>
          <w:rFonts w:ascii="Times New Roman" w:hAnsi="Times New Roman" w:hint="eastAsia"/>
          <w:b/>
          <w:i/>
          <w:sz w:val="20"/>
          <w:szCs w:val="20"/>
        </w:rPr>
        <w:t xml:space="preserve">Legacy SCI is useless for Rel-14 UE </w:t>
      </w:r>
      <w:r w:rsidR="00210B4D">
        <w:rPr>
          <w:rFonts w:ascii="Times New Roman" w:hAnsi="Times New Roman" w:hint="eastAsia"/>
          <w:b/>
          <w:i/>
          <w:sz w:val="20"/>
          <w:szCs w:val="20"/>
        </w:rPr>
        <w:t>in</w:t>
      </w:r>
      <w:r w:rsidR="00495541">
        <w:rPr>
          <w:rFonts w:ascii="Times New Roman" w:hAnsi="Times New Roman" w:hint="eastAsia"/>
          <w:b/>
          <w:i/>
          <w:sz w:val="20"/>
          <w:szCs w:val="20"/>
        </w:rPr>
        <w:t xml:space="preserve"> Mode 3 </w:t>
      </w:r>
      <w:r w:rsidR="00387DD1">
        <w:rPr>
          <w:rFonts w:ascii="Times New Roman" w:hAnsi="Times New Roman" w:hint="eastAsia"/>
          <w:b/>
          <w:i/>
          <w:sz w:val="20"/>
          <w:szCs w:val="20"/>
        </w:rPr>
        <w:t>resource pool</w:t>
      </w:r>
      <w:r w:rsidR="00495541">
        <w:rPr>
          <w:rFonts w:ascii="Times New Roman" w:hAnsi="Times New Roman" w:hint="eastAsia"/>
          <w:b/>
          <w:i/>
          <w:sz w:val="20"/>
          <w:szCs w:val="20"/>
        </w:rPr>
        <w:t>.</w:t>
      </w:r>
    </w:p>
    <w:p w:rsidR="00000000" w:rsidRDefault="005A4FBA" w:rsidP="007C49A5">
      <w:pPr>
        <w:spacing w:beforeLines="50" w:after="180" w:line="240" w:lineRule="auto"/>
        <w:rPr>
          <w:rFonts w:ascii="Times New Roman" w:hAnsi="Times New Roman"/>
          <w:b/>
          <w:i/>
          <w:sz w:val="20"/>
          <w:szCs w:val="20"/>
        </w:rPr>
      </w:pPr>
      <w:r w:rsidRPr="006C2E39">
        <w:rPr>
          <w:rFonts w:ascii="Times New Roman" w:hAnsi="Times New Roman"/>
          <w:b/>
          <w:i/>
          <w:sz w:val="20"/>
          <w:szCs w:val="20"/>
        </w:rPr>
        <w:t xml:space="preserve">Proposal </w:t>
      </w:r>
      <w:r w:rsidR="006100BA">
        <w:rPr>
          <w:rFonts w:ascii="Times New Roman" w:hAnsi="Times New Roman" w:hint="eastAsia"/>
          <w:b/>
          <w:i/>
          <w:sz w:val="20"/>
          <w:szCs w:val="20"/>
        </w:rPr>
        <w:t>2</w:t>
      </w:r>
      <w:r w:rsidRPr="006C2E39">
        <w:rPr>
          <w:rFonts w:ascii="Times New Roman" w:hAnsi="Times New Roman"/>
          <w:b/>
          <w:i/>
          <w:sz w:val="20"/>
          <w:szCs w:val="20"/>
        </w:rPr>
        <w:t xml:space="preserve">: 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="0082360D">
        <w:rPr>
          <w:rFonts w:ascii="Times New Roman" w:hAnsi="Times New Roman" w:hint="eastAsia"/>
          <w:b/>
          <w:i/>
          <w:sz w:val="20"/>
          <w:szCs w:val="20"/>
        </w:rPr>
        <w:t xml:space="preserve">If sSCI is introduced </w:t>
      </w:r>
      <w:r w:rsidR="00034717">
        <w:rPr>
          <w:rFonts w:ascii="Times New Roman" w:hAnsi="Times New Roman" w:hint="eastAsia"/>
          <w:b/>
          <w:i/>
          <w:sz w:val="20"/>
          <w:szCs w:val="20"/>
        </w:rPr>
        <w:t>for</w:t>
      </w:r>
      <w:r w:rsidR="0082360D">
        <w:rPr>
          <w:rFonts w:ascii="Times New Roman" w:hAnsi="Times New Roman" w:hint="eastAsia"/>
          <w:b/>
          <w:i/>
          <w:sz w:val="20"/>
          <w:szCs w:val="20"/>
        </w:rPr>
        <w:t xml:space="preserve"> Sidelink, sSCI should be transmitted in</w:t>
      </w:r>
      <w:r w:rsidR="004F1A11">
        <w:rPr>
          <w:rFonts w:ascii="Times New Roman" w:hAnsi="Times New Roman" w:hint="eastAsia"/>
          <w:b/>
          <w:i/>
          <w:sz w:val="20"/>
          <w:szCs w:val="20"/>
        </w:rPr>
        <w:t xml:space="preserve"> the</w:t>
      </w:r>
      <w:r w:rsidR="0082360D">
        <w:rPr>
          <w:rFonts w:ascii="Times New Roman" w:hAnsi="Times New Roman" w:hint="eastAsia"/>
          <w:b/>
          <w:i/>
          <w:sz w:val="20"/>
          <w:szCs w:val="20"/>
        </w:rPr>
        <w:t xml:space="preserve"> same Short TTI with the corresponding data.</w:t>
      </w:r>
    </w:p>
    <w:p w:rsidR="00040C20" w:rsidRPr="00AF7D7F" w:rsidRDefault="00010348" w:rsidP="004D6155">
      <w:pPr>
        <w:pStyle w:val="Heading1"/>
        <w:numPr>
          <w:ilvl w:val="0"/>
          <w:numId w:val="2"/>
        </w:numPr>
        <w:spacing w:line="360" w:lineRule="auto"/>
        <w:rPr>
          <w:rFonts w:ascii="Times New Roman" w:eastAsia="宋体" w:hAnsi="Times New Roman" w:cs="Times New Roman"/>
          <w:lang w:val="en-US"/>
        </w:rPr>
      </w:pPr>
      <w:r>
        <w:rPr>
          <w:rFonts w:ascii="Times New Roman" w:eastAsia="宋体" w:hAnsi="Times New Roman" w:cs="Times New Roman" w:hint="eastAsia"/>
          <w:lang w:val="en-US"/>
        </w:rPr>
        <w:t xml:space="preserve">Impact on sensing and </w:t>
      </w:r>
      <w:r>
        <w:rPr>
          <w:rFonts w:ascii="Times New Roman" w:eastAsia="宋体" w:hAnsi="Times New Roman" w:cs="Times New Roman"/>
          <w:lang w:val="en-US"/>
        </w:rPr>
        <w:t>resource selection</w:t>
      </w:r>
    </w:p>
    <w:p w:rsidR="00000000" w:rsidRDefault="00234383" w:rsidP="001904B7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For Rel-14 </w:t>
      </w:r>
      <w:r w:rsidR="00BA5E45">
        <w:rPr>
          <w:rFonts w:ascii="Times New Roman" w:hAnsi="Times New Roman" w:hint="eastAsia"/>
          <w:sz w:val="20"/>
          <w:szCs w:val="20"/>
        </w:rPr>
        <w:t xml:space="preserve">UE </w:t>
      </w:r>
      <w:r>
        <w:rPr>
          <w:rFonts w:ascii="Times New Roman" w:hAnsi="Times New Roman" w:hint="eastAsia"/>
          <w:sz w:val="20"/>
          <w:szCs w:val="20"/>
        </w:rPr>
        <w:t xml:space="preserve">working </w:t>
      </w:r>
      <w:r w:rsidR="00732607">
        <w:rPr>
          <w:rFonts w:ascii="Times New Roman" w:hAnsi="Times New Roman" w:hint="eastAsia"/>
          <w:sz w:val="20"/>
          <w:szCs w:val="20"/>
        </w:rPr>
        <w:t>in</w:t>
      </w:r>
      <w:r w:rsidR="00A4621F">
        <w:rPr>
          <w:rFonts w:ascii="Times New Roman" w:hAnsi="Times New Roman" w:hint="eastAsia"/>
          <w:sz w:val="20"/>
          <w:szCs w:val="20"/>
        </w:rPr>
        <w:t xml:space="preserve"> M</w:t>
      </w:r>
      <w:r>
        <w:rPr>
          <w:rFonts w:ascii="Times New Roman" w:hAnsi="Times New Roman" w:hint="eastAsia"/>
          <w:sz w:val="20"/>
          <w:szCs w:val="20"/>
        </w:rPr>
        <w:t xml:space="preserve">ode 4, it </w:t>
      </w:r>
      <w:r w:rsidR="00BA5E45">
        <w:rPr>
          <w:rFonts w:ascii="Times New Roman" w:hAnsi="Times New Roman" w:hint="eastAsia"/>
          <w:sz w:val="20"/>
          <w:szCs w:val="20"/>
        </w:rPr>
        <w:t>should sense</w:t>
      </w:r>
      <w:r w:rsidR="004E466F">
        <w:rPr>
          <w:rFonts w:ascii="Times New Roman" w:hAnsi="Times New Roman" w:hint="eastAsia"/>
          <w:sz w:val="20"/>
          <w:szCs w:val="20"/>
        </w:rPr>
        <w:t xml:space="preserve"> all the </w:t>
      </w:r>
      <w:r w:rsidR="00212F25">
        <w:rPr>
          <w:rFonts w:ascii="Times New Roman" w:hAnsi="Times New Roman" w:hint="eastAsia"/>
          <w:sz w:val="20"/>
          <w:szCs w:val="20"/>
        </w:rPr>
        <w:t>candidate</w:t>
      </w:r>
      <w:r w:rsidR="004E466F">
        <w:rPr>
          <w:rFonts w:ascii="Times New Roman" w:hAnsi="Times New Roman" w:hint="eastAsia"/>
          <w:sz w:val="20"/>
          <w:szCs w:val="20"/>
        </w:rPr>
        <w:t xml:space="preserve"> resou</w:t>
      </w:r>
      <w:r w:rsidR="00A82409">
        <w:rPr>
          <w:rFonts w:ascii="Times New Roman" w:hAnsi="Times New Roman" w:hint="eastAsia"/>
          <w:sz w:val="20"/>
          <w:szCs w:val="20"/>
        </w:rPr>
        <w:t>r</w:t>
      </w:r>
      <w:r w:rsidR="004E466F">
        <w:rPr>
          <w:rFonts w:ascii="Times New Roman" w:hAnsi="Times New Roman" w:hint="eastAsia"/>
          <w:sz w:val="20"/>
          <w:szCs w:val="20"/>
        </w:rPr>
        <w:t>ces</w:t>
      </w:r>
      <w:r w:rsidR="002A7F59">
        <w:rPr>
          <w:rFonts w:ascii="Times New Roman" w:hAnsi="Times New Roman" w:hint="eastAsia"/>
          <w:sz w:val="20"/>
          <w:szCs w:val="20"/>
        </w:rPr>
        <w:t xml:space="preserve"> in resource pool </w:t>
      </w:r>
      <w:r w:rsidR="00187D13">
        <w:rPr>
          <w:rFonts w:ascii="Times New Roman" w:hAnsi="Times New Roman" w:hint="eastAsia"/>
          <w:sz w:val="20"/>
          <w:szCs w:val="20"/>
        </w:rPr>
        <w:t xml:space="preserve">and then select resources based on </w:t>
      </w:r>
      <w:r w:rsidR="00E42AA7">
        <w:rPr>
          <w:rFonts w:ascii="Times New Roman" w:hAnsi="Times New Roman" w:hint="eastAsia"/>
          <w:sz w:val="20"/>
          <w:szCs w:val="20"/>
        </w:rPr>
        <w:t xml:space="preserve">the </w:t>
      </w:r>
      <w:r w:rsidR="00187D13">
        <w:rPr>
          <w:rFonts w:ascii="Times New Roman" w:hAnsi="Times New Roman" w:hint="eastAsia"/>
          <w:sz w:val="20"/>
          <w:szCs w:val="20"/>
        </w:rPr>
        <w:t xml:space="preserve">sensing result. </w:t>
      </w:r>
      <w:r w:rsidR="002B1B78">
        <w:rPr>
          <w:rFonts w:ascii="Times New Roman" w:hAnsi="Times New Roman" w:hint="eastAsia"/>
          <w:sz w:val="20"/>
          <w:szCs w:val="20"/>
        </w:rPr>
        <w:t xml:space="preserve">The sensing </w:t>
      </w:r>
      <w:r w:rsidR="00A03B06">
        <w:rPr>
          <w:rFonts w:ascii="Times New Roman" w:hAnsi="Times New Roman" w:hint="eastAsia"/>
          <w:sz w:val="20"/>
          <w:szCs w:val="20"/>
        </w:rPr>
        <w:t xml:space="preserve">of Rel-14 UE </w:t>
      </w:r>
      <w:r w:rsidR="007305CA">
        <w:rPr>
          <w:rFonts w:ascii="Times New Roman" w:hAnsi="Times New Roman" w:hint="eastAsia"/>
          <w:sz w:val="20"/>
          <w:szCs w:val="20"/>
        </w:rPr>
        <w:t>consist</w:t>
      </w:r>
      <w:r w:rsidR="003E0DB2">
        <w:rPr>
          <w:rFonts w:ascii="Times New Roman" w:hAnsi="Times New Roman" w:hint="eastAsia"/>
          <w:sz w:val="20"/>
          <w:szCs w:val="20"/>
        </w:rPr>
        <w:t>s</w:t>
      </w:r>
      <w:r w:rsidR="007305CA">
        <w:rPr>
          <w:rFonts w:ascii="Times New Roman" w:hAnsi="Times New Roman" w:hint="eastAsia"/>
          <w:sz w:val="20"/>
          <w:szCs w:val="20"/>
        </w:rPr>
        <w:t xml:space="preserve"> </w:t>
      </w:r>
      <w:r w:rsidR="00546170">
        <w:rPr>
          <w:rFonts w:ascii="Times New Roman" w:hAnsi="Times New Roman"/>
          <w:sz w:val="20"/>
          <w:szCs w:val="20"/>
        </w:rPr>
        <w:t xml:space="preserve">of </w:t>
      </w:r>
      <w:r w:rsidR="007305CA">
        <w:rPr>
          <w:rFonts w:ascii="Times New Roman" w:hAnsi="Times New Roman" w:hint="eastAsia"/>
          <w:sz w:val="20"/>
          <w:szCs w:val="20"/>
        </w:rPr>
        <w:t>two types</w:t>
      </w:r>
      <w:r w:rsidR="00934A9B">
        <w:rPr>
          <w:rFonts w:ascii="Times New Roman" w:hAnsi="Times New Roman" w:hint="eastAsia"/>
          <w:sz w:val="20"/>
          <w:szCs w:val="20"/>
        </w:rPr>
        <w:t xml:space="preserve"> </w:t>
      </w:r>
      <w:r w:rsidR="00956872">
        <w:rPr>
          <w:rFonts w:ascii="Times New Roman" w:hAnsi="Times New Roman" w:hint="eastAsia"/>
          <w:sz w:val="20"/>
          <w:szCs w:val="20"/>
        </w:rPr>
        <w:t xml:space="preserve">of </w:t>
      </w:r>
      <w:r w:rsidR="00934A9B">
        <w:rPr>
          <w:rFonts w:ascii="Times New Roman" w:hAnsi="Times New Roman" w:hint="eastAsia"/>
          <w:sz w:val="20"/>
          <w:szCs w:val="20"/>
        </w:rPr>
        <w:t>operation</w:t>
      </w:r>
      <w:r w:rsidR="002B1B78">
        <w:rPr>
          <w:rFonts w:ascii="Times New Roman" w:hAnsi="Times New Roman" w:hint="eastAsia"/>
          <w:sz w:val="20"/>
          <w:szCs w:val="20"/>
        </w:rPr>
        <w:t xml:space="preserve">: </w:t>
      </w:r>
    </w:p>
    <w:p w:rsidR="00000000" w:rsidRDefault="00546170" w:rsidP="007C49A5">
      <w:pPr>
        <w:numPr>
          <w:ilvl w:val="0"/>
          <w:numId w:val="18"/>
        </w:numPr>
        <w:spacing w:beforeLines="50" w:after="180" w:line="240" w:lineRule="auto"/>
        <w:ind w:left="425" w:hanging="42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Operation 1: </w:t>
      </w:r>
      <w:r w:rsidR="00CF6D91">
        <w:rPr>
          <w:rFonts w:ascii="Times New Roman" w:hAnsi="Times New Roman" w:hint="eastAsia"/>
          <w:sz w:val="20"/>
          <w:szCs w:val="20"/>
        </w:rPr>
        <w:t xml:space="preserve">SCI decoding and </w:t>
      </w:r>
      <w:r w:rsidR="00212D82">
        <w:rPr>
          <w:rFonts w:ascii="Times New Roman" w:hAnsi="Times New Roman"/>
          <w:sz w:val="20"/>
          <w:szCs w:val="20"/>
        </w:rPr>
        <w:t>c</w:t>
      </w:r>
      <w:r w:rsidR="00212D82">
        <w:rPr>
          <w:rFonts w:ascii="Times New Roman" w:hAnsi="Times New Roman" w:hint="eastAsia"/>
          <w:sz w:val="20"/>
          <w:szCs w:val="20"/>
        </w:rPr>
        <w:t>o</w:t>
      </w:r>
      <w:r w:rsidR="00DB2AC2">
        <w:rPr>
          <w:rFonts w:ascii="Times New Roman" w:hAnsi="Times New Roman"/>
          <w:sz w:val="20"/>
          <w:szCs w:val="20"/>
        </w:rPr>
        <w:t xml:space="preserve">rresponding </w:t>
      </w:r>
      <w:r w:rsidR="00CF6D91">
        <w:rPr>
          <w:rFonts w:ascii="Times New Roman" w:hAnsi="Times New Roman" w:hint="eastAsia"/>
          <w:sz w:val="20"/>
          <w:szCs w:val="20"/>
        </w:rPr>
        <w:t>PSSCH-RSRP measurement;</w:t>
      </w:r>
    </w:p>
    <w:p w:rsidR="00000000" w:rsidRDefault="00546170" w:rsidP="007C49A5">
      <w:pPr>
        <w:numPr>
          <w:ilvl w:val="0"/>
          <w:numId w:val="18"/>
        </w:numPr>
        <w:spacing w:beforeLines="50" w:after="180" w:line="240" w:lineRule="auto"/>
        <w:ind w:left="425" w:hanging="42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Operation 2: S</w:t>
      </w:r>
      <w:r w:rsidR="002B1A6F">
        <w:rPr>
          <w:rFonts w:ascii="Times New Roman" w:hAnsi="Times New Roman" w:hint="eastAsia"/>
          <w:sz w:val="20"/>
          <w:szCs w:val="20"/>
        </w:rPr>
        <w:t>ub-channel</w:t>
      </w:r>
      <w:r w:rsidR="00277180">
        <w:rPr>
          <w:rFonts w:ascii="Times New Roman" w:hAnsi="Times New Roman" w:hint="eastAsia"/>
          <w:sz w:val="20"/>
          <w:szCs w:val="20"/>
        </w:rPr>
        <w:t xml:space="preserve"> </w:t>
      </w:r>
      <w:r w:rsidR="002B1A6F">
        <w:rPr>
          <w:rFonts w:ascii="Times New Roman" w:hAnsi="Times New Roman" w:hint="eastAsia"/>
          <w:sz w:val="20"/>
          <w:szCs w:val="20"/>
        </w:rPr>
        <w:t xml:space="preserve">S-RSSI measurement with no </w:t>
      </w:r>
      <w:r w:rsidR="00AD0639">
        <w:rPr>
          <w:rFonts w:ascii="Times New Roman" w:hAnsi="Times New Roman" w:hint="eastAsia"/>
          <w:sz w:val="20"/>
          <w:szCs w:val="20"/>
        </w:rPr>
        <w:t>SCI</w:t>
      </w:r>
      <w:r w:rsidR="002B1A6F">
        <w:rPr>
          <w:rFonts w:ascii="Times New Roman" w:hAnsi="Times New Roman" w:hint="eastAsia"/>
          <w:sz w:val="20"/>
          <w:szCs w:val="20"/>
        </w:rPr>
        <w:t xml:space="preserve"> </w:t>
      </w:r>
      <w:r w:rsidR="00277180">
        <w:rPr>
          <w:rFonts w:ascii="Times New Roman" w:hAnsi="Times New Roman" w:hint="eastAsia"/>
          <w:sz w:val="20"/>
          <w:szCs w:val="20"/>
        </w:rPr>
        <w:t>is decoded;</w:t>
      </w:r>
    </w:p>
    <w:p w:rsidR="00000000" w:rsidRDefault="00A423AA" w:rsidP="001904B7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When we have a close-up view of the case that Rel-14 UE and Rel-15 UE sharing a same Mode 4 resource pool, we can find that Rel-14 UE would misunderstand the Rel-15 SCI indication. As illustrated in Figure 4, </w:t>
      </w:r>
      <w:r w:rsidR="00792065">
        <w:rPr>
          <w:rFonts w:ascii="Times New Roman" w:hAnsi="Times New Roman" w:hint="eastAsia"/>
          <w:sz w:val="20"/>
          <w:szCs w:val="20"/>
        </w:rPr>
        <w:t xml:space="preserve">suppose </w:t>
      </w:r>
      <w:r>
        <w:rPr>
          <w:rFonts w:ascii="Times New Roman" w:hAnsi="Times New Roman" w:hint="eastAsia"/>
          <w:sz w:val="20"/>
          <w:szCs w:val="20"/>
        </w:rPr>
        <w:t>Rel-15 UE transmits legacy SCI and Rel-14 UE detect</w:t>
      </w:r>
      <w:r w:rsidR="00D10CB5">
        <w:rPr>
          <w:rFonts w:ascii="Times New Roman" w:hAnsi="Times New Roman" w:hint="eastAsia"/>
          <w:sz w:val="20"/>
          <w:szCs w:val="20"/>
        </w:rPr>
        <w:t>s and decodes the SCI correctly</w:t>
      </w:r>
      <w:r w:rsidR="00D10CB5">
        <w:rPr>
          <w:rFonts w:ascii="Times New Roman" w:hAnsi="Times New Roman"/>
          <w:sz w:val="20"/>
          <w:szCs w:val="20"/>
        </w:rPr>
        <w:t xml:space="preserve"> and the</w:t>
      </w:r>
      <w:r>
        <w:rPr>
          <w:rFonts w:ascii="Times New Roman" w:hAnsi="Times New Roman" w:hint="eastAsia"/>
          <w:sz w:val="20"/>
          <w:szCs w:val="20"/>
        </w:rPr>
        <w:t xml:space="preserve"> Rel-14 UE </w:t>
      </w:r>
      <w:r w:rsidR="00792065">
        <w:rPr>
          <w:rFonts w:ascii="Times New Roman" w:hAnsi="Times New Roman" w:hint="eastAsia"/>
          <w:sz w:val="20"/>
          <w:szCs w:val="20"/>
        </w:rPr>
        <w:t xml:space="preserve">may think the </w:t>
      </w:r>
      <w:r>
        <w:rPr>
          <w:rFonts w:ascii="Times New Roman" w:hAnsi="Times New Roman"/>
          <w:sz w:val="20"/>
          <w:szCs w:val="20"/>
        </w:rPr>
        <w:t>“</w:t>
      </w:r>
      <w:r>
        <w:rPr>
          <w:rFonts w:ascii="Times New Roman" w:hAnsi="Times New Roman" w:hint="eastAsia"/>
          <w:sz w:val="20"/>
          <w:szCs w:val="20"/>
        </w:rPr>
        <w:t>PSSCH</w:t>
      </w:r>
      <w:r>
        <w:rPr>
          <w:rFonts w:ascii="Times New Roman" w:hAnsi="Times New Roman"/>
          <w:sz w:val="20"/>
          <w:szCs w:val="20"/>
        </w:rPr>
        <w:t>”</w:t>
      </w:r>
      <w:r>
        <w:rPr>
          <w:rFonts w:ascii="Times New Roman" w:hAnsi="Times New Roman" w:hint="eastAsia"/>
          <w:sz w:val="20"/>
          <w:szCs w:val="20"/>
        </w:rPr>
        <w:t xml:space="preserve"> resources </w:t>
      </w:r>
      <w:r w:rsidR="00792065">
        <w:rPr>
          <w:rFonts w:ascii="Times New Roman" w:hAnsi="Times New Roman" w:hint="eastAsia"/>
          <w:sz w:val="20"/>
          <w:szCs w:val="20"/>
        </w:rPr>
        <w:t xml:space="preserve">of </w:t>
      </w:r>
      <w:r>
        <w:rPr>
          <w:rFonts w:ascii="Times New Roman" w:hAnsi="Times New Roman" w:hint="eastAsia"/>
          <w:sz w:val="20"/>
          <w:szCs w:val="20"/>
        </w:rPr>
        <w:t xml:space="preserve">the whole subframe </w:t>
      </w:r>
      <w:r w:rsidR="00792065">
        <w:rPr>
          <w:rFonts w:ascii="Times New Roman" w:hAnsi="Times New Roman" w:hint="eastAsia"/>
          <w:sz w:val="20"/>
          <w:szCs w:val="20"/>
        </w:rPr>
        <w:t>are</w:t>
      </w:r>
      <w:r>
        <w:rPr>
          <w:rFonts w:ascii="Times New Roman" w:hAnsi="Times New Roman" w:hint="eastAsia"/>
          <w:sz w:val="20"/>
          <w:szCs w:val="20"/>
        </w:rPr>
        <w:t xml:space="preserve"> used. And then the Re-14 UE would sense the </w:t>
      </w:r>
      <w:r>
        <w:rPr>
          <w:rFonts w:ascii="Times New Roman" w:hAnsi="Times New Roman"/>
          <w:sz w:val="20"/>
          <w:szCs w:val="20"/>
        </w:rPr>
        <w:t>“</w:t>
      </w:r>
      <w:r>
        <w:rPr>
          <w:rFonts w:ascii="Times New Roman" w:hAnsi="Times New Roman" w:hint="eastAsia"/>
          <w:sz w:val="20"/>
          <w:szCs w:val="20"/>
        </w:rPr>
        <w:t>PSSCH</w:t>
      </w:r>
      <w:r>
        <w:rPr>
          <w:rFonts w:ascii="Times New Roman" w:hAnsi="Times New Roman"/>
          <w:sz w:val="20"/>
          <w:szCs w:val="20"/>
        </w:rPr>
        <w:t>”</w:t>
      </w:r>
      <w:r>
        <w:rPr>
          <w:rFonts w:ascii="Times New Roman" w:hAnsi="Times New Roman" w:hint="eastAsia"/>
          <w:sz w:val="20"/>
          <w:szCs w:val="20"/>
        </w:rPr>
        <w:t xml:space="preserve"> resource. Since Rel-15 UE only use one slot resource in a subframe, the DMRS symbols are not transmitted in another unused slot and it would distort the PSSCH-RSRP sensing result for Rel-14 UE.</w:t>
      </w:r>
    </w:p>
    <w:p w:rsidR="0074700A" w:rsidRDefault="007C49A5" w:rsidP="0074700A">
      <w:pPr>
        <w:spacing w:after="180" w:line="36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drawing>
          <wp:inline distT="0" distB="0" distL="0" distR="0">
            <wp:extent cx="2719070" cy="1614170"/>
            <wp:effectExtent l="0" t="0" r="0" b="0"/>
            <wp:docPr id="4" name="Picture 4" descr="Fig4 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ig4 -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9070" cy="1614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700A" w:rsidRPr="00D10CB5" w:rsidRDefault="0074700A" w:rsidP="0074700A">
      <w:pPr>
        <w:spacing w:after="18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D10CB5">
        <w:rPr>
          <w:rFonts w:ascii="Times New Roman" w:hAnsi="Times New Roman" w:hint="eastAsia"/>
          <w:b/>
          <w:sz w:val="20"/>
          <w:szCs w:val="20"/>
        </w:rPr>
        <w:t>Figure 4</w:t>
      </w:r>
      <w:r w:rsidR="00D10CB5" w:rsidRPr="00D10CB5">
        <w:rPr>
          <w:rFonts w:ascii="Times New Roman" w:hAnsi="Times New Roman"/>
          <w:b/>
          <w:sz w:val="20"/>
          <w:szCs w:val="20"/>
        </w:rPr>
        <w:t>:</w:t>
      </w:r>
      <w:r w:rsidRPr="00D10CB5">
        <w:rPr>
          <w:rFonts w:ascii="Times New Roman" w:hAnsi="Times New Roman" w:hint="eastAsia"/>
          <w:b/>
          <w:sz w:val="20"/>
          <w:szCs w:val="20"/>
        </w:rPr>
        <w:t xml:space="preserve"> Rel-14 UE misunderstanding of Rel-15 UE</w:t>
      </w:r>
      <w:r w:rsidRPr="00D10CB5">
        <w:rPr>
          <w:rFonts w:ascii="Times New Roman" w:hAnsi="Times New Roman"/>
          <w:b/>
          <w:sz w:val="20"/>
          <w:szCs w:val="20"/>
        </w:rPr>
        <w:t>’</w:t>
      </w:r>
      <w:r w:rsidRPr="00D10CB5">
        <w:rPr>
          <w:rFonts w:ascii="Times New Roman" w:hAnsi="Times New Roman" w:hint="eastAsia"/>
          <w:b/>
          <w:sz w:val="20"/>
          <w:szCs w:val="20"/>
        </w:rPr>
        <w:t>s SCI</w:t>
      </w:r>
    </w:p>
    <w:p w:rsidR="00000000" w:rsidRDefault="003C63DE" w:rsidP="001904B7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If </w:t>
      </w:r>
      <w:r w:rsidR="00A423AA">
        <w:rPr>
          <w:rFonts w:ascii="Times New Roman" w:hAnsi="Times New Roman" w:hint="eastAsia"/>
          <w:sz w:val="20"/>
          <w:szCs w:val="20"/>
        </w:rPr>
        <w:t xml:space="preserve">the </w:t>
      </w:r>
      <w:r>
        <w:rPr>
          <w:rFonts w:ascii="Times New Roman" w:hAnsi="Times New Roman" w:hint="eastAsia"/>
          <w:sz w:val="20"/>
          <w:szCs w:val="20"/>
        </w:rPr>
        <w:t>Rel-14 UE does not detect the Rel-15 UE</w:t>
      </w:r>
      <w:r>
        <w:rPr>
          <w:rFonts w:ascii="Times New Roman" w:hAnsi="Times New Roman"/>
          <w:sz w:val="20"/>
          <w:szCs w:val="20"/>
        </w:rPr>
        <w:t>’</w:t>
      </w:r>
      <w:r>
        <w:rPr>
          <w:rFonts w:ascii="Times New Roman" w:hAnsi="Times New Roman" w:hint="eastAsia"/>
          <w:sz w:val="20"/>
          <w:szCs w:val="20"/>
        </w:rPr>
        <w:t xml:space="preserve">s SCI, it will use </w:t>
      </w:r>
      <w:r w:rsidR="003A49A2">
        <w:rPr>
          <w:rFonts w:ascii="Times New Roman" w:hAnsi="Times New Roman"/>
          <w:sz w:val="20"/>
          <w:szCs w:val="20"/>
        </w:rPr>
        <w:t>Sidelink received signal strength indicator (</w:t>
      </w:r>
      <w:r>
        <w:rPr>
          <w:rFonts w:ascii="Times New Roman" w:hAnsi="Times New Roman" w:hint="eastAsia"/>
          <w:sz w:val="20"/>
          <w:szCs w:val="20"/>
        </w:rPr>
        <w:t>S-RSSI</w:t>
      </w:r>
      <w:r w:rsidR="003A49A2">
        <w:rPr>
          <w:rFonts w:ascii="Times New Roman" w:hAnsi="Times New Roman"/>
          <w:sz w:val="20"/>
          <w:szCs w:val="20"/>
        </w:rPr>
        <w:t>)</w:t>
      </w:r>
      <w:r>
        <w:rPr>
          <w:rFonts w:ascii="Times New Roman" w:hAnsi="Times New Roman" w:hint="eastAsia"/>
          <w:sz w:val="20"/>
          <w:szCs w:val="20"/>
        </w:rPr>
        <w:t xml:space="preserve"> measurement.  </w:t>
      </w:r>
      <w:r w:rsidR="00EB12BA">
        <w:rPr>
          <w:rFonts w:ascii="Times New Roman" w:hAnsi="Times New Roman" w:hint="eastAsia"/>
          <w:sz w:val="20"/>
          <w:szCs w:val="20"/>
        </w:rPr>
        <w:t xml:space="preserve">It is also </w:t>
      </w:r>
      <w:r w:rsidR="00EB12BA">
        <w:rPr>
          <w:rFonts w:ascii="Times New Roman" w:hAnsi="Times New Roman"/>
          <w:sz w:val="20"/>
          <w:szCs w:val="20"/>
        </w:rPr>
        <w:t>influenc</w:t>
      </w:r>
      <w:r w:rsidR="00EB12BA">
        <w:rPr>
          <w:rFonts w:ascii="Times New Roman" w:hAnsi="Times New Roman" w:hint="eastAsia"/>
          <w:sz w:val="20"/>
          <w:szCs w:val="20"/>
        </w:rPr>
        <w:t>e</w:t>
      </w:r>
      <w:r w:rsidR="00EB12BA">
        <w:rPr>
          <w:rFonts w:ascii="Times New Roman" w:hAnsi="Times New Roman"/>
          <w:sz w:val="20"/>
          <w:szCs w:val="20"/>
        </w:rPr>
        <w:t xml:space="preserve">d by </w:t>
      </w:r>
      <w:r w:rsidR="00EB12BA">
        <w:rPr>
          <w:rFonts w:ascii="Times New Roman" w:hAnsi="Times New Roman" w:hint="eastAsia"/>
          <w:sz w:val="20"/>
          <w:szCs w:val="20"/>
        </w:rPr>
        <w:t>the Short TTI</w:t>
      </w:r>
      <w:r w:rsidR="0003458D">
        <w:rPr>
          <w:rFonts w:ascii="Times New Roman" w:hAnsi="Times New Roman" w:hint="eastAsia"/>
          <w:sz w:val="20"/>
          <w:szCs w:val="20"/>
        </w:rPr>
        <w:t xml:space="preserve"> based </w:t>
      </w:r>
      <w:r w:rsidR="00877117">
        <w:rPr>
          <w:rFonts w:ascii="Times New Roman" w:hAnsi="Times New Roman" w:hint="eastAsia"/>
          <w:sz w:val="20"/>
          <w:szCs w:val="20"/>
        </w:rPr>
        <w:t>signal</w:t>
      </w:r>
      <w:r w:rsidR="0003458D">
        <w:rPr>
          <w:rFonts w:ascii="Times New Roman" w:hAnsi="Times New Roman" w:hint="eastAsia"/>
          <w:sz w:val="20"/>
          <w:szCs w:val="20"/>
        </w:rPr>
        <w:t xml:space="preserve"> transmission</w:t>
      </w:r>
      <w:r w:rsidR="00EB12BA">
        <w:rPr>
          <w:rFonts w:ascii="Times New Roman" w:hAnsi="Times New Roman" w:hint="eastAsia"/>
          <w:sz w:val="20"/>
          <w:szCs w:val="20"/>
        </w:rPr>
        <w:t xml:space="preserve">.  As one slot in a subframe is used by Rel-15 UE and the other slot is blank, the S-RSSI sensing result of Rel-14 UE may be lower than normal case. </w:t>
      </w:r>
    </w:p>
    <w:p w:rsidR="00000000" w:rsidRDefault="00EB12BA" w:rsidP="001904B7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lastRenderedPageBreak/>
        <w:t>Considering the two types of sensing measurement operations, neither of them can obtained a reliable result.  Based on the inaccurate sensing result, Rel-14 UE may choose the PSSCH resource which is partly used by Rel-15 UE as a candidate resource, and it may increase the probability of resource selection conflict.</w:t>
      </w:r>
    </w:p>
    <w:p w:rsidR="0074700A" w:rsidRDefault="007C49A5" w:rsidP="0074700A">
      <w:pPr>
        <w:spacing w:after="180" w:line="360" w:lineRule="auto"/>
        <w:jc w:val="center"/>
        <w:rPr>
          <w:rFonts w:ascii="Times New Roman" w:hAnsi="Times New Roman"/>
          <w:noProof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drawing>
          <wp:inline distT="0" distB="0" distL="0" distR="0">
            <wp:extent cx="3594100" cy="2695575"/>
            <wp:effectExtent l="0" t="0" r="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4100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0563" w:rsidRPr="00D10CB5" w:rsidRDefault="00250563" w:rsidP="0074700A">
      <w:pPr>
        <w:spacing w:after="180" w:line="360" w:lineRule="auto"/>
        <w:jc w:val="center"/>
        <w:rPr>
          <w:rFonts w:ascii="Times New Roman" w:hAnsi="Times New Roman"/>
          <w:b/>
          <w:noProof/>
          <w:sz w:val="20"/>
          <w:szCs w:val="20"/>
        </w:rPr>
      </w:pPr>
      <w:r w:rsidRPr="00D10CB5">
        <w:rPr>
          <w:rFonts w:ascii="Times New Roman" w:hAnsi="Times New Roman" w:hint="eastAsia"/>
          <w:b/>
          <w:noProof/>
          <w:sz w:val="20"/>
          <w:szCs w:val="20"/>
        </w:rPr>
        <w:t>Figure 5</w:t>
      </w:r>
      <w:r w:rsidR="00D10CB5" w:rsidRPr="00D10CB5">
        <w:rPr>
          <w:rFonts w:ascii="Times New Roman" w:hAnsi="Times New Roman"/>
          <w:b/>
          <w:noProof/>
          <w:sz w:val="20"/>
          <w:szCs w:val="20"/>
        </w:rPr>
        <w:t>:</w:t>
      </w:r>
      <w:r w:rsidRPr="00D10CB5">
        <w:rPr>
          <w:rFonts w:ascii="Times New Roman" w:hAnsi="Times New Roman" w:hint="eastAsia"/>
          <w:b/>
          <w:noProof/>
          <w:sz w:val="20"/>
          <w:szCs w:val="20"/>
        </w:rPr>
        <w:t xml:space="preserve"> </w:t>
      </w:r>
      <w:r w:rsidR="006C7CE1" w:rsidRPr="00D10CB5">
        <w:rPr>
          <w:rFonts w:ascii="Times New Roman" w:hAnsi="Times New Roman" w:hint="eastAsia"/>
          <w:b/>
          <w:noProof/>
          <w:sz w:val="20"/>
          <w:szCs w:val="20"/>
        </w:rPr>
        <w:t xml:space="preserve">PRR performance of </w:t>
      </w:r>
      <w:r w:rsidR="00F42BB4" w:rsidRPr="00D10CB5">
        <w:rPr>
          <w:rFonts w:ascii="Times New Roman" w:hAnsi="Times New Roman" w:hint="eastAsia"/>
          <w:b/>
          <w:noProof/>
          <w:sz w:val="20"/>
          <w:szCs w:val="20"/>
        </w:rPr>
        <w:t>Rel-14 UE</w:t>
      </w:r>
      <w:r w:rsidR="002A0B00" w:rsidRPr="00D10CB5">
        <w:rPr>
          <w:rFonts w:ascii="Times New Roman" w:hAnsi="Times New Roman" w:hint="eastAsia"/>
          <w:b/>
          <w:noProof/>
          <w:sz w:val="20"/>
          <w:szCs w:val="20"/>
        </w:rPr>
        <w:t>s</w:t>
      </w:r>
      <w:r w:rsidR="00F42BB4" w:rsidRPr="00D10CB5">
        <w:rPr>
          <w:rFonts w:ascii="Times New Roman" w:hAnsi="Times New Roman" w:hint="eastAsia"/>
          <w:b/>
          <w:noProof/>
          <w:sz w:val="20"/>
          <w:szCs w:val="20"/>
        </w:rPr>
        <w:t xml:space="preserve"> in </w:t>
      </w:r>
      <w:r w:rsidR="00AF6022" w:rsidRPr="00D10CB5">
        <w:rPr>
          <w:rFonts w:ascii="Times New Roman" w:hAnsi="Times New Roman" w:hint="eastAsia"/>
          <w:b/>
          <w:noProof/>
          <w:sz w:val="20"/>
          <w:szCs w:val="20"/>
        </w:rPr>
        <w:t>Freeway Scenario</w:t>
      </w:r>
    </w:p>
    <w:p w:rsidR="000B3CE6" w:rsidRDefault="007C49A5" w:rsidP="0074700A">
      <w:pPr>
        <w:spacing w:after="180" w:line="360" w:lineRule="auto"/>
        <w:jc w:val="center"/>
        <w:rPr>
          <w:rFonts w:ascii="Times New Roman" w:hAnsi="Times New Roman"/>
          <w:noProof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w:drawing>
          <wp:inline distT="0" distB="0" distL="0" distR="0">
            <wp:extent cx="3578225" cy="2687320"/>
            <wp:effectExtent l="0" t="0" r="0" b="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8225" cy="2687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3CE6" w:rsidRPr="00D10CB5" w:rsidRDefault="002E7571" w:rsidP="000B3CE6">
      <w:pPr>
        <w:spacing w:after="180" w:line="360" w:lineRule="auto"/>
        <w:jc w:val="center"/>
        <w:rPr>
          <w:rFonts w:ascii="Times New Roman" w:hAnsi="Times New Roman"/>
          <w:b/>
          <w:noProof/>
          <w:sz w:val="20"/>
          <w:szCs w:val="20"/>
        </w:rPr>
      </w:pPr>
      <w:r w:rsidRPr="00D10CB5">
        <w:rPr>
          <w:rFonts w:ascii="Times New Roman" w:hAnsi="Times New Roman" w:hint="eastAsia"/>
          <w:b/>
          <w:noProof/>
          <w:sz w:val="20"/>
          <w:szCs w:val="20"/>
        </w:rPr>
        <w:t>Figure 6</w:t>
      </w:r>
      <w:r w:rsidR="00D10CB5" w:rsidRPr="00D10CB5">
        <w:rPr>
          <w:rFonts w:ascii="Times New Roman" w:hAnsi="Times New Roman"/>
          <w:b/>
          <w:noProof/>
          <w:sz w:val="20"/>
          <w:szCs w:val="20"/>
        </w:rPr>
        <w:t>:</w:t>
      </w:r>
      <w:r w:rsidR="000B3CE6" w:rsidRPr="00D10CB5">
        <w:rPr>
          <w:rFonts w:ascii="Times New Roman" w:hAnsi="Times New Roman" w:hint="eastAsia"/>
          <w:b/>
          <w:noProof/>
          <w:sz w:val="20"/>
          <w:szCs w:val="20"/>
        </w:rPr>
        <w:t xml:space="preserve"> PRR performance of </w:t>
      </w:r>
      <w:r w:rsidR="00F42BB4" w:rsidRPr="00D10CB5">
        <w:rPr>
          <w:rFonts w:ascii="Times New Roman" w:hAnsi="Times New Roman" w:hint="eastAsia"/>
          <w:b/>
          <w:noProof/>
          <w:sz w:val="20"/>
          <w:szCs w:val="20"/>
        </w:rPr>
        <w:t>Rel-14 UE</w:t>
      </w:r>
      <w:r w:rsidR="002A0B00" w:rsidRPr="00D10CB5">
        <w:rPr>
          <w:rFonts w:ascii="Times New Roman" w:hAnsi="Times New Roman" w:hint="eastAsia"/>
          <w:b/>
          <w:noProof/>
          <w:sz w:val="20"/>
          <w:szCs w:val="20"/>
        </w:rPr>
        <w:t>s</w:t>
      </w:r>
      <w:r w:rsidR="00F42BB4" w:rsidRPr="00D10CB5">
        <w:rPr>
          <w:rFonts w:ascii="Times New Roman" w:hAnsi="Times New Roman" w:hint="eastAsia"/>
          <w:b/>
          <w:noProof/>
          <w:sz w:val="20"/>
          <w:szCs w:val="20"/>
        </w:rPr>
        <w:t xml:space="preserve"> in </w:t>
      </w:r>
      <w:r w:rsidR="006C36BF" w:rsidRPr="00D10CB5">
        <w:rPr>
          <w:rFonts w:ascii="Times New Roman" w:hAnsi="Times New Roman" w:hint="eastAsia"/>
          <w:b/>
          <w:noProof/>
          <w:sz w:val="20"/>
          <w:szCs w:val="20"/>
        </w:rPr>
        <w:t>Urban Scenario</w:t>
      </w:r>
    </w:p>
    <w:p w:rsidR="00000000" w:rsidRDefault="00A50717" w:rsidP="007C49A5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As shown in Figure 5</w:t>
      </w:r>
      <w:r w:rsidR="002E7571">
        <w:rPr>
          <w:rFonts w:ascii="Times New Roman" w:hAnsi="Times New Roman" w:hint="eastAsia"/>
          <w:sz w:val="20"/>
          <w:szCs w:val="20"/>
        </w:rPr>
        <w:t xml:space="preserve"> and Figure 6</w:t>
      </w:r>
      <w:r w:rsidR="00B05887">
        <w:rPr>
          <w:rFonts w:ascii="Times New Roman" w:hAnsi="Times New Roman" w:hint="eastAsia"/>
          <w:sz w:val="20"/>
          <w:szCs w:val="20"/>
        </w:rPr>
        <w:t xml:space="preserve">, </w:t>
      </w:r>
      <w:r w:rsidR="000506C2">
        <w:rPr>
          <w:rFonts w:ascii="Times New Roman" w:hAnsi="Times New Roman" w:hint="eastAsia"/>
          <w:sz w:val="20"/>
          <w:szCs w:val="20"/>
        </w:rPr>
        <w:t>when there are 50% Rel-15 UE</w:t>
      </w:r>
      <w:r w:rsidR="004F26D0">
        <w:rPr>
          <w:rFonts w:ascii="Times New Roman" w:hAnsi="Times New Roman" w:hint="eastAsia"/>
          <w:sz w:val="20"/>
          <w:szCs w:val="20"/>
        </w:rPr>
        <w:t>s</w:t>
      </w:r>
      <w:r w:rsidR="000506C2">
        <w:rPr>
          <w:rFonts w:ascii="Times New Roman" w:hAnsi="Times New Roman" w:hint="eastAsia"/>
          <w:sz w:val="20"/>
          <w:szCs w:val="20"/>
        </w:rPr>
        <w:t xml:space="preserve"> </w:t>
      </w:r>
      <w:r w:rsidR="004F26D0">
        <w:rPr>
          <w:rFonts w:ascii="Times New Roman" w:hAnsi="Times New Roman" w:hint="eastAsia"/>
          <w:sz w:val="20"/>
          <w:szCs w:val="20"/>
        </w:rPr>
        <w:t xml:space="preserve">sharing the same resource pool with Rel-14 UEs, the </w:t>
      </w:r>
      <w:r w:rsidR="003A49A2">
        <w:rPr>
          <w:rFonts w:ascii="Times New Roman" w:hAnsi="Times New Roman"/>
          <w:sz w:val="20"/>
          <w:szCs w:val="20"/>
        </w:rPr>
        <w:t>packet reception ratio (</w:t>
      </w:r>
      <w:r w:rsidR="004F26D0">
        <w:rPr>
          <w:rFonts w:ascii="Times New Roman" w:hAnsi="Times New Roman" w:hint="eastAsia"/>
          <w:sz w:val="20"/>
          <w:szCs w:val="20"/>
        </w:rPr>
        <w:t>PRR</w:t>
      </w:r>
      <w:r w:rsidR="003A49A2">
        <w:rPr>
          <w:rFonts w:ascii="Times New Roman" w:hAnsi="Times New Roman"/>
          <w:sz w:val="20"/>
          <w:szCs w:val="20"/>
        </w:rPr>
        <w:t>)</w:t>
      </w:r>
      <w:r w:rsidR="004F26D0">
        <w:rPr>
          <w:rFonts w:ascii="Times New Roman" w:hAnsi="Times New Roman" w:hint="eastAsia"/>
          <w:sz w:val="20"/>
          <w:szCs w:val="20"/>
        </w:rPr>
        <w:t xml:space="preserve"> performance</w:t>
      </w:r>
      <w:r w:rsidR="002A0B00">
        <w:rPr>
          <w:rFonts w:ascii="Times New Roman" w:hAnsi="Times New Roman" w:hint="eastAsia"/>
          <w:sz w:val="20"/>
          <w:szCs w:val="20"/>
        </w:rPr>
        <w:t xml:space="preserve"> of Rel-14 UEs</w:t>
      </w:r>
      <w:r w:rsidR="004F26D0">
        <w:rPr>
          <w:rFonts w:ascii="Times New Roman" w:hAnsi="Times New Roman" w:hint="eastAsia"/>
          <w:sz w:val="20"/>
          <w:szCs w:val="20"/>
        </w:rPr>
        <w:t xml:space="preserve"> is </w:t>
      </w:r>
      <w:r w:rsidR="00224986">
        <w:rPr>
          <w:rFonts w:ascii="Times New Roman" w:hAnsi="Times New Roman" w:hint="eastAsia"/>
          <w:sz w:val="20"/>
          <w:szCs w:val="20"/>
        </w:rPr>
        <w:t xml:space="preserve">obviously lower than the </w:t>
      </w:r>
      <w:r w:rsidR="00A86CEB">
        <w:rPr>
          <w:rFonts w:ascii="Times New Roman" w:hAnsi="Times New Roman" w:hint="eastAsia"/>
          <w:sz w:val="20"/>
          <w:szCs w:val="20"/>
        </w:rPr>
        <w:t>case of only Rel-14 UEs</w:t>
      </w:r>
      <w:r w:rsidR="003035FF">
        <w:rPr>
          <w:rFonts w:ascii="Times New Roman" w:hAnsi="Times New Roman" w:hint="eastAsia"/>
          <w:sz w:val="20"/>
          <w:szCs w:val="20"/>
        </w:rPr>
        <w:t xml:space="preserve"> </w:t>
      </w:r>
      <w:r w:rsidR="005311EA">
        <w:rPr>
          <w:rFonts w:ascii="Times New Roman" w:hAnsi="Times New Roman" w:hint="eastAsia"/>
          <w:sz w:val="20"/>
          <w:szCs w:val="20"/>
        </w:rPr>
        <w:t xml:space="preserve">using the </w:t>
      </w:r>
      <w:r w:rsidR="008369E9">
        <w:rPr>
          <w:rFonts w:ascii="Times New Roman" w:hAnsi="Times New Roman" w:hint="eastAsia"/>
          <w:sz w:val="20"/>
          <w:szCs w:val="20"/>
        </w:rPr>
        <w:t xml:space="preserve">mode 4 </w:t>
      </w:r>
      <w:r w:rsidR="005311EA">
        <w:rPr>
          <w:rFonts w:ascii="Times New Roman" w:hAnsi="Times New Roman" w:hint="eastAsia"/>
          <w:sz w:val="20"/>
          <w:szCs w:val="20"/>
        </w:rPr>
        <w:t>resource pool</w:t>
      </w:r>
      <w:r w:rsidR="00A86CEB">
        <w:rPr>
          <w:rFonts w:ascii="Times New Roman" w:hAnsi="Times New Roman" w:hint="eastAsia"/>
          <w:sz w:val="20"/>
          <w:szCs w:val="20"/>
        </w:rPr>
        <w:t xml:space="preserve">.  </w:t>
      </w:r>
      <w:r w:rsidR="00467264">
        <w:rPr>
          <w:rFonts w:ascii="Times New Roman" w:hAnsi="Times New Roman" w:hint="eastAsia"/>
          <w:sz w:val="20"/>
          <w:szCs w:val="20"/>
        </w:rPr>
        <w:t xml:space="preserve">It shows that the </w:t>
      </w:r>
      <w:r w:rsidR="00AF042C">
        <w:rPr>
          <w:rFonts w:ascii="Times New Roman" w:hAnsi="Times New Roman" w:hint="eastAsia"/>
          <w:sz w:val="20"/>
          <w:szCs w:val="20"/>
        </w:rPr>
        <w:t xml:space="preserve">PRR performance suffers from the </w:t>
      </w:r>
      <w:r w:rsidR="00AC0185">
        <w:rPr>
          <w:rFonts w:ascii="Times New Roman" w:hAnsi="Times New Roman" w:hint="eastAsia"/>
          <w:sz w:val="20"/>
          <w:szCs w:val="20"/>
        </w:rPr>
        <w:t>inaccurate</w:t>
      </w:r>
      <w:r w:rsidR="00377294">
        <w:rPr>
          <w:rFonts w:ascii="Times New Roman" w:hAnsi="Times New Roman" w:hint="eastAsia"/>
          <w:sz w:val="20"/>
          <w:szCs w:val="20"/>
        </w:rPr>
        <w:t xml:space="preserve"> Sidelink sensing and resource </w:t>
      </w:r>
      <w:r w:rsidR="00AC0185">
        <w:rPr>
          <w:rFonts w:ascii="Times New Roman" w:hAnsi="Times New Roman" w:hint="eastAsia"/>
          <w:sz w:val="20"/>
          <w:szCs w:val="20"/>
        </w:rPr>
        <w:t>collision</w:t>
      </w:r>
      <w:r w:rsidR="00377294">
        <w:rPr>
          <w:rFonts w:ascii="Times New Roman" w:hAnsi="Times New Roman" w:hint="eastAsia"/>
          <w:sz w:val="20"/>
          <w:szCs w:val="20"/>
        </w:rPr>
        <w:t xml:space="preserve"> caused by Rel-15 UE with short TTI.</w:t>
      </w:r>
    </w:p>
    <w:p w:rsidR="00000000" w:rsidRDefault="007D6332" w:rsidP="007C49A5">
      <w:pPr>
        <w:spacing w:beforeLines="50" w:after="240" w:line="240" w:lineRule="auto"/>
        <w:rPr>
          <w:rFonts w:ascii="Times New Roman" w:hAnsi="Times New Roman"/>
          <w:sz w:val="20"/>
          <w:szCs w:val="20"/>
        </w:rPr>
      </w:pPr>
      <w:r w:rsidRPr="00E65C86">
        <w:rPr>
          <w:rFonts w:ascii="Times New Roman" w:hAnsi="Times New Roman" w:hint="eastAsia"/>
          <w:b/>
          <w:i/>
          <w:sz w:val="20"/>
          <w:szCs w:val="20"/>
        </w:rPr>
        <w:t xml:space="preserve">Observation </w:t>
      </w:r>
      <w:r>
        <w:rPr>
          <w:rFonts w:ascii="Times New Roman" w:hAnsi="Times New Roman" w:hint="eastAsia"/>
          <w:b/>
          <w:i/>
          <w:sz w:val="20"/>
          <w:szCs w:val="20"/>
        </w:rPr>
        <w:t>2</w:t>
      </w:r>
      <w:r w:rsidRPr="00E65C86">
        <w:rPr>
          <w:rFonts w:ascii="Times New Roman" w:hAnsi="Times New Roman" w:hint="eastAsia"/>
          <w:b/>
          <w:i/>
          <w:sz w:val="20"/>
          <w:szCs w:val="20"/>
        </w:rPr>
        <w:t xml:space="preserve">: </w:t>
      </w:r>
      <w:r w:rsidR="003B4F69">
        <w:rPr>
          <w:rFonts w:ascii="Times New Roman" w:hAnsi="Times New Roman" w:hint="eastAsia"/>
          <w:b/>
          <w:i/>
          <w:sz w:val="20"/>
          <w:szCs w:val="20"/>
        </w:rPr>
        <w:t xml:space="preserve">There is no guarantee </w:t>
      </w:r>
      <w:r w:rsidR="00782198">
        <w:rPr>
          <w:rFonts w:ascii="Times New Roman" w:hAnsi="Times New Roman" w:hint="eastAsia"/>
          <w:b/>
          <w:i/>
          <w:sz w:val="20"/>
          <w:szCs w:val="20"/>
        </w:rPr>
        <w:t xml:space="preserve">of </w:t>
      </w:r>
      <w:r w:rsidR="00F459E1">
        <w:rPr>
          <w:rFonts w:ascii="Times New Roman" w:hAnsi="Times New Roman" w:hint="eastAsia"/>
          <w:b/>
          <w:i/>
          <w:sz w:val="20"/>
          <w:szCs w:val="20"/>
        </w:rPr>
        <w:t>accura</w:t>
      </w:r>
      <w:r w:rsidR="0030088B">
        <w:rPr>
          <w:rFonts w:ascii="Times New Roman" w:hAnsi="Times New Roman" w:hint="eastAsia"/>
          <w:b/>
          <w:i/>
          <w:sz w:val="20"/>
          <w:szCs w:val="20"/>
        </w:rPr>
        <w:t>te</w:t>
      </w:r>
      <w:r w:rsidR="00F459E1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="00DF76F5">
        <w:rPr>
          <w:rFonts w:ascii="Times New Roman" w:hAnsi="Times New Roman" w:hint="eastAsia"/>
          <w:b/>
          <w:i/>
          <w:sz w:val="20"/>
          <w:szCs w:val="20"/>
        </w:rPr>
        <w:t>s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ensing result </w:t>
      </w:r>
      <w:r w:rsidR="00122EAD">
        <w:rPr>
          <w:rFonts w:ascii="Times New Roman" w:hAnsi="Times New Roman" w:hint="eastAsia"/>
          <w:b/>
          <w:i/>
          <w:sz w:val="20"/>
          <w:szCs w:val="20"/>
        </w:rPr>
        <w:t>for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Rel-14 UE </w:t>
      </w:r>
      <w:r w:rsidR="00420AF7">
        <w:rPr>
          <w:rFonts w:ascii="Times New Roman" w:hAnsi="Times New Roman" w:hint="eastAsia"/>
          <w:b/>
          <w:i/>
          <w:sz w:val="20"/>
          <w:szCs w:val="20"/>
        </w:rPr>
        <w:t>b</w:t>
      </w:r>
      <w:r w:rsidR="00122EAD">
        <w:rPr>
          <w:rFonts w:ascii="Times New Roman" w:hAnsi="Times New Roman" w:hint="eastAsia"/>
          <w:b/>
          <w:i/>
          <w:sz w:val="20"/>
          <w:szCs w:val="20"/>
        </w:rPr>
        <w:t xml:space="preserve">ased on </w:t>
      </w:r>
      <w:r w:rsidR="009F0303">
        <w:rPr>
          <w:rFonts w:ascii="Times New Roman" w:hAnsi="Times New Roman" w:hint="eastAsia"/>
          <w:b/>
          <w:i/>
          <w:sz w:val="20"/>
          <w:szCs w:val="20"/>
        </w:rPr>
        <w:t>either</w:t>
      </w:r>
      <w:r w:rsidR="004F7C39">
        <w:rPr>
          <w:rFonts w:ascii="Times New Roman" w:hAnsi="Times New Roman" w:hint="eastAsia"/>
          <w:b/>
          <w:i/>
          <w:sz w:val="20"/>
          <w:szCs w:val="20"/>
        </w:rPr>
        <w:t xml:space="preserve"> PSSCH-RSRP </w:t>
      </w:r>
      <w:r w:rsidR="009F0303">
        <w:rPr>
          <w:rFonts w:ascii="Times New Roman" w:hAnsi="Times New Roman" w:hint="eastAsia"/>
          <w:b/>
          <w:i/>
          <w:sz w:val="20"/>
          <w:szCs w:val="20"/>
        </w:rPr>
        <w:t>or</w:t>
      </w:r>
      <w:r w:rsidR="004F7C39">
        <w:rPr>
          <w:rFonts w:ascii="Times New Roman" w:hAnsi="Times New Roman" w:hint="eastAsia"/>
          <w:b/>
          <w:i/>
          <w:sz w:val="20"/>
          <w:szCs w:val="20"/>
        </w:rPr>
        <w:t xml:space="preserve"> S-RSSI</w:t>
      </w:r>
      <w:r w:rsidR="003B4F69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="000326C9">
        <w:rPr>
          <w:rFonts w:ascii="Times New Roman" w:hAnsi="Times New Roman" w:hint="eastAsia"/>
          <w:b/>
          <w:i/>
          <w:sz w:val="20"/>
          <w:szCs w:val="20"/>
        </w:rPr>
        <w:t xml:space="preserve">measurement </w:t>
      </w:r>
      <w:r w:rsidR="003250E0">
        <w:rPr>
          <w:rFonts w:ascii="Times New Roman" w:hAnsi="Times New Roman" w:hint="eastAsia"/>
          <w:b/>
          <w:i/>
          <w:sz w:val="20"/>
          <w:szCs w:val="20"/>
        </w:rPr>
        <w:t xml:space="preserve">while Short TTI </w:t>
      </w:r>
      <w:r w:rsidR="007C6FC8">
        <w:rPr>
          <w:rFonts w:ascii="Times New Roman" w:hAnsi="Times New Roman" w:hint="eastAsia"/>
          <w:b/>
          <w:i/>
          <w:sz w:val="20"/>
          <w:szCs w:val="20"/>
        </w:rPr>
        <w:t>is introduced on Sidelink</w:t>
      </w:r>
      <w:r>
        <w:rPr>
          <w:rFonts w:ascii="Times New Roman" w:hAnsi="Times New Roman" w:hint="eastAsia"/>
          <w:b/>
          <w:i/>
          <w:sz w:val="20"/>
          <w:szCs w:val="20"/>
        </w:rPr>
        <w:t>.</w:t>
      </w:r>
    </w:p>
    <w:p w:rsidR="00000000" w:rsidRDefault="000E2BEB" w:rsidP="007C49A5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lastRenderedPageBreak/>
        <w:t>Since a</w:t>
      </w:r>
      <w:r w:rsidR="00241A90">
        <w:rPr>
          <w:rFonts w:ascii="Times New Roman" w:hAnsi="Times New Roman" w:hint="eastAsia"/>
          <w:sz w:val="20"/>
          <w:szCs w:val="20"/>
        </w:rPr>
        <w:t xml:space="preserve">ccurate sensing </w:t>
      </w:r>
      <w:r w:rsidR="00241A90">
        <w:rPr>
          <w:rFonts w:ascii="Times New Roman" w:hAnsi="Times New Roman"/>
          <w:sz w:val="20"/>
          <w:szCs w:val="20"/>
        </w:rPr>
        <w:t xml:space="preserve">result is not </w:t>
      </w:r>
      <w:r w:rsidR="00241A90">
        <w:rPr>
          <w:rFonts w:ascii="Times New Roman" w:hAnsi="Times New Roman" w:hint="eastAsia"/>
          <w:sz w:val="20"/>
          <w:szCs w:val="20"/>
        </w:rPr>
        <w:t xml:space="preserve">available for </w:t>
      </w:r>
      <w:r>
        <w:rPr>
          <w:rFonts w:ascii="Times New Roman" w:hAnsi="Times New Roman" w:hint="eastAsia"/>
          <w:sz w:val="20"/>
          <w:szCs w:val="20"/>
        </w:rPr>
        <w:t xml:space="preserve">Rel-14 UE in Mode 4 communication, </w:t>
      </w:r>
      <w:r w:rsidR="00E03836">
        <w:rPr>
          <w:rFonts w:ascii="Times New Roman" w:hAnsi="Times New Roman" w:hint="eastAsia"/>
          <w:sz w:val="20"/>
          <w:szCs w:val="20"/>
        </w:rPr>
        <w:t>the resource</w:t>
      </w:r>
      <w:r w:rsidR="00D40BBF">
        <w:rPr>
          <w:rFonts w:ascii="Times New Roman" w:hAnsi="Times New Roman" w:hint="eastAsia"/>
          <w:sz w:val="20"/>
          <w:szCs w:val="20"/>
        </w:rPr>
        <w:t xml:space="preserve"> selection</w:t>
      </w:r>
      <w:r w:rsidR="00362E1B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based on the sensing result seems </w:t>
      </w:r>
      <w:r w:rsidR="006A4E5C">
        <w:rPr>
          <w:rFonts w:ascii="Times New Roman" w:hAnsi="Times New Roman" w:hint="eastAsia"/>
          <w:sz w:val="20"/>
          <w:szCs w:val="20"/>
        </w:rPr>
        <w:t>inefficient</w:t>
      </w:r>
      <w:r w:rsidR="00E03836">
        <w:rPr>
          <w:rFonts w:ascii="Times New Roman" w:hAnsi="Times New Roman" w:hint="eastAsia"/>
          <w:sz w:val="20"/>
          <w:szCs w:val="20"/>
        </w:rPr>
        <w:t xml:space="preserve">. </w:t>
      </w:r>
      <w:r w:rsidR="00B27907">
        <w:rPr>
          <w:rFonts w:ascii="Times New Roman" w:hAnsi="Times New Roman" w:hint="eastAsia"/>
          <w:sz w:val="20"/>
          <w:szCs w:val="20"/>
        </w:rPr>
        <w:t xml:space="preserve">Considering </w:t>
      </w:r>
      <w:r w:rsidR="006A4E5C">
        <w:rPr>
          <w:rFonts w:ascii="Times New Roman" w:hAnsi="Times New Roman" w:hint="eastAsia"/>
          <w:sz w:val="20"/>
          <w:szCs w:val="20"/>
        </w:rPr>
        <w:t xml:space="preserve">all these negative impacts from short TTI for </w:t>
      </w:r>
      <w:r w:rsidR="003A49A2">
        <w:rPr>
          <w:rFonts w:ascii="Times New Roman" w:hAnsi="Times New Roman"/>
          <w:sz w:val="20"/>
          <w:szCs w:val="20"/>
        </w:rPr>
        <w:t>the M</w:t>
      </w:r>
      <w:r w:rsidR="006A4E5C">
        <w:rPr>
          <w:rFonts w:ascii="Times New Roman" w:hAnsi="Times New Roman" w:hint="eastAsia"/>
          <w:sz w:val="20"/>
          <w:szCs w:val="20"/>
        </w:rPr>
        <w:t>ode 4 scheme</w:t>
      </w:r>
      <w:r w:rsidR="00B1222D">
        <w:rPr>
          <w:rFonts w:ascii="Times New Roman" w:hAnsi="Times New Roman" w:hint="eastAsia"/>
          <w:sz w:val="20"/>
          <w:szCs w:val="20"/>
        </w:rPr>
        <w:t>,</w:t>
      </w:r>
      <w:r w:rsidR="00B27907">
        <w:rPr>
          <w:rFonts w:ascii="Times New Roman" w:hAnsi="Times New Roman" w:hint="eastAsia"/>
          <w:sz w:val="20"/>
          <w:szCs w:val="20"/>
        </w:rPr>
        <w:t xml:space="preserve"> </w:t>
      </w:r>
      <w:r w:rsidR="00D23716">
        <w:rPr>
          <w:rFonts w:ascii="Times New Roman" w:hAnsi="Times New Roman" w:hint="eastAsia"/>
          <w:sz w:val="20"/>
          <w:szCs w:val="20"/>
        </w:rPr>
        <w:t xml:space="preserve">we propose to discuss </w:t>
      </w:r>
      <w:r w:rsidR="00B27907">
        <w:rPr>
          <w:rFonts w:ascii="Times New Roman" w:hAnsi="Times New Roman" w:hint="eastAsia"/>
          <w:sz w:val="20"/>
          <w:szCs w:val="20"/>
        </w:rPr>
        <w:t xml:space="preserve">using </w:t>
      </w:r>
      <w:r w:rsidR="00D23716">
        <w:rPr>
          <w:rFonts w:ascii="Times New Roman" w:hAnsi="Times New Roman" w:hint="eastAsia"/>
          <w:sz w:val="20"/>
          <w:szCs w:val="20"/>
        </w:rPr>
        <w:t>Short TTI on Sidelink with Mode 3 schem</w:t>
      </w:r>
      <w:r w:rsidR="00C2266D">
        <w:rPr>
          <w:rFonts w:ascii="Times New Roman" w:hAnsi="Times New Roman" w:hint="eastAsia"/>
          <w:sz w:val="20"/>
          <w:szCs w:val="20"/>
        </w:rPr>
        <w:t>e</w:t>
      </w:r>
      <w:r w:rsidR="00B27907">
        <w:rPr>
          <w:rFonts w:ascii="Times New Roman" w:hAnsi="Times New Roman" w:hint="eastAsia"/>
          <w:sz w:val="20"/>
          <w:szCs w:val="20"/>
        </w:rPr>
        <w:t xml:space="preserve"> </w:t>
      </w:r>
      <w:r w:rsidR="00142062">
        <w:rPr>
          <w:rFonts w:ascii="Times New Roman" w:hAnsi="Times New Roman" w:hint="eastAsia"/>
          <w:sz w:val="20"/>
          <w:szCs w:val="20"/>
        </w:rPr>
        <w:t xml:space="preserve">as higher </w:t>
      </w:r>
      <w:r w:rsidR="008B42CF">
        <w:rPr>
          <w:rFonts w:ascii="Times New Roman" w:hAnsi="Times New Roman" w:hint="eastAsia"/>
          <w:sz w:val="20"/>
          <w:szCs w:val="20"/>
        </w:rPr>
        <w:t>prior</w:t>
      </w:r>
      <w:r w:rsidR="00142062">
        <w:rPr>
          <w:rFonts w:ascii="Times New Roman" w:hAnsi="Times New Roman" w:hint="eastAsia"/>
          <w:sz w:val="20"/>
          <w:szCs w:val="20"/>
        </w:rPr>
        <w:t>ity</w:t>
      </w:r>
      <w:r w:rsidR="008B42CF">
        <w:rPr>
          <w:rFonts w:ascii="Times New Roman" w:hAnsi="Times New Roman" w:hint="eastAsia"/>
          <w:sz w:val="20"/>
          <w:szCs w:val="20"/>
        </w:rPr>
        <w:t>.</w:t>
      </w:r>
    </w:p>
    <w:p w:rsidR="00000000" w:rsidRDefault="0055181F" w:rsidP="007C49A5">
      <w:pPr>
        <w:spacing w:beforeLines="50" w:after="180" w:line="240" w:lineRule="auto"/>
        <w:rPr>
          <w:rFonts w:ascii="Times New Roman" w:hAnsi="Times New Roman"/>
          <w:b/>
          <w:i/>
          <w:sz w:val="20"/>
          <w:szCs w:val="20"/>
        </w:rPr>
      </w:pPr>
      <w:r w:rsidRPr="006C2E39">
        <w:rPr>
          <w:rFonts w:ascii="Times New Roman" w:hAnsi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i/>
          <w:sz w:val="20"/>
          <w:szCs w:val="20"/>
        </w:rPr>
        <w:t>3</w:t>
      </w:r>
      <w:r w:rsidRPr="006C2E39">
        <w:rPr>
          <w:rFonts w:ascii="Times New Roman" w:hAnsi="Times New Roman"/>
          <w:b/>
          <w:i/>
          <w:sz w:val="20"/>
          <w:szCs w:val="20"/>
        </w:rPr>
        <w:t xml:space="preserve">: 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Short TTI on Sidelink with Mode 3 communication scheme </w:t>
      </w:r>
      <w:r w:rsidR="00925573">
        <w:rPr>
          <w:rFonts w:ascii="Times New Roman" w:hAnsi="Times New Roman" w:hint="eastAsia"/>
          <w:b/>
          <w:i/>
          <w:sz w:val="20"/>
          <w:szCs w:val="20"/>
        </w:rPr>
        <w:t xml:space="preserve">should be discussed with higher priority, and </w:t>
      </w:r>
      <w:r>
        <w:rPr>
          <w:rFonts w:ascii="Times New Roman" w:hAnsi="Times New Roman"/>
          <w:b/>
          <w:i/>
          <w:sz w:val="20"/>
          <w:szCs w:val="20"/>
        </w:rPr>
        <w:t xml:space="preserve">whether and how to support </w:t>
      </w:r>
      <w:r w:rsidR="006C7E03">
        <w:rPr>
          <w:rFonts w:ascii="Times New Roman" w:hAnsi="Times New Roman" w:hint="eastAsia"/>
          <w:b/>
          <w:i/>
          <w:sz w:val="20"/>
          <w:szCs w:val="20"/>
        </w:rPr>
        <w:t>Short TTI</w:t>
      </w:r>
      <w:r>
        <w:rPr>
          <w:rFonts w:ascii="Times New Roman" w:hAnsi="Times New Roman"/>
          <w:b/>
          <w:i/>
          <w:sz w:val="20"/>
          <w:szCs w:val="20"/>
        </w:rPr>
        <w:t xml:space="preserve"> i</w:t>
      </w:r>
      <w:r>
        <w:rPr>
          <w:rFonts w:ascii="Times New Roman" w:hAnsi="Times New Roman" w:hint="eastAsia"/>
          <w:b/>
          <w:i/>
          <w:sz w:val="20"/>
          <w:szCs w:val="20"/>
        </w:rPr>
        <w:t>n Mode 4 should be discussed later.</w:t>
      </w:r>
    </w:p>
    <w:p w:rsidR="001417C1" w:rsidRPr="00AF7D7F" w:rsidRDefault="001417C1" w:rsidP="004D6155">
      <w:pPr>
        <w:pStyle w:val="Heading1"/>
        <w:numPr>
          <w:ilvl w:val="0"/>
          <w:numId w:val="2"/>
        </w:numPr>
        <w:spacing w:line="360" w:lineRule="auto"/>
        <w:rPr>
          <w:rFonts w:ascii="Times New Roman" w:eastAsia="宋体" w:hAnsi="Times New Roman" w:cs="Times New Roman"/>
          <w:szCs w:val="28"/>
          <w:lang w:val="en-US"/>
        </w:rPr>
      </w:pPr>
      <w:r w:rsidRPr="00AF7D7F">
        <w:rPr>
          <w:rFonts w:ascii="Times New Roman" w:eastAsia="宋体" w:hAnsi="Times New Roman" w:cs="Times New Roman"/>
          <w:szCs w:val="28"/>
          <w:lang w:val="en-US"/>
        </w:rPr>
        <w:t>Conclusions</w:t>
      </w:r>
    </w:p>
    <w:p w:rsidR="00000000" w:rsidRDefault="0025065F" w:rsidP="007C49A5">
      <w:pPr>
        <w:spacing w:beforeLines="50" w:afterLines="100" w:line="240" w:lineRule="auto"/>
        <w:jc w:val="both"/>
        <w:rPr>
          <w:rFonts w:ascii="Times New Roman" w:hAnsi="Times New Roman"/>
          <w:sz w:val="20"/>
          <w:szCs w:val="20"/>
        </w:rPr>
      </w:pPr>
      <w:r w:rsidRPr="006C2E39">
        <w:rPr>
          <w:rFonts w:ascii="Times New Roman" w:hAnsi="Times New Roman"/>
          <w:sz w:val="20"/>
          <w:szCs w:val="20"/>
        </w:rPr>
        <w:t>In th</w:t>
      </w:r>
      <w:r w:rsidR="00204DDE" w:rsidRPr="006C2E39">
        <w:rPr>
          <w:rFonts w:ascii="Times New Roman" w:hAnsi="Times New Roman"/>
          <w:sz w:val="20"/>
          <w:szCs w:val="20"/>
        </w:rPr>
        <w:t xml:space="preserve">is contribution, we discuss </w:t>
      </w:r>
      <w:r w:rsidR="00A00D6E">
        <w:rPr>
          <w:rFonts w:ascii="Times New Roman" w:hAnsi="Times New Roman" w:hint="eastAsia"/>
          <w:sz w:val="20"/>
          <w:szCs w:val="20"/>
        </w:rPr>
        <w:t>the impact</w:t>
      </w:r>
      <w:r w:rsidR="00BB0EA4">
        <w:rPr>
          <w:rFonts w:ascii="Times New Roman" w:hAnsi="Times New Roman" w:hint="eastAsia"/>
          <w:sz w:val="20"/>
          <w:szCs w:val="20"/>
        </w:rPr>
        <w:t>s</w:t>
      </w:r>
      <w:r w:rsidR="00A00D6E">
        <w:rPr>
          <w:rFonts w:ascii="Times New Roman" w:hAnsi="Times New Roman" w:hint="eastAsia"/>
          <w:sz w:val="20"/>
          <w:szCs w:val="20"/>
        </w:rPr>
        <w:t xml:space="preserve"> on </w:t>
      </w:r>
      <w:r w:rsidR="006E25F9">
        <w:rPr>
          <w:rFonts w:ascii="Times New Roman" w:hAnsi="Times New Roman" w:hint="eastAsia"/>
          <w:sz w:val="20"/>
          <w:szCs w:val="20"/>
        </w:rPr>
        <w:t xml:space="preserve">Mode 4 sensing and resource selection caused by using </w:t>
      </w:r>
      <w:r w:rsidR="00A00D6E">
        <w:rPr>
          <w:rFonts w:ascii="Times New Roman" w:hAnsi="Times New Roman" w:hint="eastAsia"/>
          <w:sz w:val="20"/>
          <w:szCs w:val="20"/>
        </w:rPr>
        <w:t>Short TTI on Sidelink</w:t>
      </w:r>
      <w:r w:rsidR="006E25F9">
        <w:rPr>
          <w:rFonts w:ascii="Times New Roman" w:hAnsi="Times New Roman" w:hint="eastAsia"/>
          <w:sz w:val="20"/>
          <w:szCs w:val="20"/>
        </w:rPr>
        <w:t>,</w:t>
      </w:r>
      <w:r w:rsidR="00A00D6E">
        <w:rPr>
          <w:rFonts w:ascii="Times New Roman" w:hAnsi="Times New Roman" w:hint="eastAsia"/>
          <w:sz w:val="20"/>
          <w:szCs w:val="20"/>
        </w:rPr>
        <w:t xml:space="preserve"> and </w:t>
      </w:r>
      <w:r w:rsidR="006E25F9">
        <w:rPr>
          <w:rFonts w:ascii="Times New Roman" w:hAnsi="Times New Roman" w:hint="eastAsia"/>
          <w:sz w:val="20"/>
          <w:szCs w:val="20"/>
        </w:rPr>
        <w:t xml:space="preserve">the </w:t>
      </w:r>
      <w:r w:rsidR="00777AC5">
        <w:rPr>
          <w:rFonts w:ascii="Times New Roman" w:hAnsi="Times New Roman" w:hint="eastAsia"/>
          <w:sz w:val="20"/>
          <w:szCs w:val="20"/>
        </w:rPr>
        <w:t xml:space="preserve">feasible </w:t>
      </w:r>
      <w:r w:rsidR="006E25F9">
        <w:rPr>
          <w:rFonts w:ascii="Times New Roman" w:hAnsi="Times New Roman" w:hint="eastAsia"/>
          <w:sz w:val="20"/>
          <w:szCs w:val="20"/>
        </w:rPr>
        <w:t xml:space="preserve">transmission </w:t>
      </w:r>
      <w:r w:rsidR="00BF08BE">
        <w:rPr>
          <w:rFonts w:ascii="Times New Roman" w:hAnsi="Times New Roman" w:hint="eastAsia"/>
          <w:sz w:val="20"/>
          <w:szCs w:val="20"/>
        </w:rPr>
        <w:t xml:space="preserve">schemes </w:t>
      </w:r>
      <w:r w:rsidR="00A848A2">
        <w:rPr>
          <w:rFonts w:ascii="Times New Roman" w:hAnsi="Times New Roman" w:hint="eastAsia"/>
          <w:sz w:val="20"/>
          <w:szCs w:val="20"/>
        </w:rPr>
        <w:t>with</w:t>
      </w:r>
      <w:r w:rsidR="00BF08BE">
        <w:rPr>
          <w:rFonts w:ascii="Times New Roman" w:hAnsi="Times New Roman" w:hint="eastAsia"/>
          <w:sz w:val="20"/>
          <w:szCs w:val="20"/>
        </w:rPr>
        <w:t xml:space="preserve"> Short TTI. Based on the discussion, we </w:t>
      </w:r>
      <w:r w:rsidR="00284194">
        <w:rPr>
          <w:rFonts w:ascii="Times New Roman" w:hAnsi="Times New Roman" w:hint="eastAsia"/>
          <w:sz w:val="20"/>
          <w:szCs w:val="20"/>
        </w:rPr>
        <w:t xml:space="preserve">observe and </w:t>
      </w:r>
      <w:r w:rsidR="00BF08BE">
        <w:rPr>
          <w:rFonts w:ascii="Times New Roman" w:hAnsi="Times New Roman" w:hint="eastAsia"/>
          <w:sz w:val="20"/>
          <w:szCs w:val="20"/>
        </w:rPr>
        <w:t xml:space="preserve">propose </w:t>
      </w:r>
      <w:r w:rsidR="00B06753">
        <w:rPr>
          <w:rFonts w:ascii="Times New Roman" w:hAnsi="Times New Roman"/>
          <w:sz w:val="20"/>
          <w:szCs w:val="20"/>
        </w:rPr>
        <w:t>that the following</w:t>
      </w:r>
      <w:r w:rsidR="00BF08BE">
        <w:rPr>
          <w:rFonts w:ascii="Times New Roman" w:hAnsi="Times New Roman" w:hint="eastAsia"/>
          <w:sz w:val="20"/>
          <w:szCs w:val="20"/>
        </w:rPr>
        <w:t xml:space="preserve">: </w:t>
      </w:r>
    </w:p>
    <w:p w:rsidR="00000000" w:rsidRDefault="00DE2C7D" w:rsidP="007C49A5">
      <w:pPr>
        <w:spacing w:beforeLines="50" w:after="240" w:line="240" w:lineRule="auto"/>
        <w:rPr>
          <w:rFonts w:ascii="Times New Roman" w:hAnsi="Times New Roman"/>
          <w:b/>
          <w:i/>
          <w:sz w:val="20"/>
          <w:szCs w:val="20"/>
        </w:rPr>
      </w:pPr>
      <w:r w:rsidRPr="00E65C86">
        <w:rPr>
          <w:rFonts w:ascii="Times New Roman" w:hAnsi="Times New Roman" w:hint="eastAsia"/>
          <w:b/>
          <w:i/>
          <w:sz w:val="20"/>
          <w:szCs w:val="20"/>
        </w:rPr>
        <w:t xml:space="preserve">Observation 1: 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Legacy SCI is useless for Rel-14 UE in Mode 3 </w:t>
      </w:r>
      <w:r w:rsidR="00D10784">
        <w:rPr>
          <w:rFonts w:ascii="Times New Roman" w:hAnsi="Times New Roman" w:hint="eastAsia"/>
          <w:b/>
          <w:i/>
          <w:sz w:val="20"/>
          <w:szCs w:val="20"/>
        </w:rPr>
        <w:t>reso</w:t>
      </w:r>
      <w:r w:rsidR="00F70739">
        <w:rPr>
          <w:rFonts w:ascii="Times New Roman" w:hAnsi="Times New Roman" w:hint="eastAsia"/>
          <w:b/>
          <w:i/>
          <w:sz w:val="20"/>
          <w:szCs w:val="20"/>
        </w:rPr>
        <w:t>u</w:t>
      </w:r>
      <w:r w:rsidR="00D10784">
        <w:rPr>
          <w:rFonts w:ascii="Times New Roman" w:hAnsi="Times New Roman" w:hint="eastAsia"/>
          <w:b/>
          <w:i/>
          <w:sz w:val="20"/>
          <w:szCs w:val="20"/>
        </w:rPr>
        <w:t>rce pool</w:t>
      </w:r>
      <w:r>
        <w:rPr>
          <w:rFonts w:ascii="Times New Roman" w:hAnsi="Times New Roman" w:hint="eastAsia"/>
          <w:b/>
          <w:i/>
          <w:sz w:val="20"/>
          <w:szCs w:val="20"/>
        </w:rPr>
        <w:t>.</w:t>
      </w:r>
    </w:p>
    <w:p w:rsidR="00000000" w:rsidRDefault="00DE2C7D" w:rsidP="007C49A5">
      <w:pPr>
        <w:spacing w:beforeLines="50" w:after="240" w:line="240" w:lineRule="auto"/>
        <w:rPr>
          <w:rFonts w:ascii="Times New Roman" w:hAnsi="Times New Roman"/>
          <w:b/>
          <w:i/>
          <w:sz w:val="20"/>
          <w:szCs w:val="20"/>
        </w:rPr>
      </w:pPr>
      <w:r w:rsidRPr="00E65C86">
        <w:rPr>
          <w:rFonts w:ascii="Times New Roman" w:hAnsi="Times New Roman" w:hint="eastAsia"/>
          <w:b/>
          <w:i/>
          <w:sz w:val="20"/>
          <w:szCs w:val="20"/>
        </w:rPr>
        <w:t xml:space="preserve">Observation </w:t>
      </w:r>
      <w:r>
        <w:rPr>
          <w:rFonts w:ascii="Times New Roman" w:hAnsi="Times New Roman" w:hint="eastAsia"/>
          <w:b/>
          <w:i/>
          <w:sz w:val="20"/>
          <w:szCs w:val="20"/>
        </w:rPr>
        <w:t>2</w:t>
      </w:r>
      <w:r w:rsidRPr="00E65C86">
        <w:rPr>
          <w:rFonts w:ascii="Times New Roman" w:hAnsi="Times New Roman" w:hint="eastAsia"/>
          <w:b/>
          <w:i/>
          <w:sz w:val="20"/>
          <w:szCs w:val="20"/>
        </w:rPr>
        <w:t xml:space="preserve">: 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There is no guarantee of </w:t>
      </w:r>
      <w:r w:rsidR="00D10CB5">
        <w:rPr>
          <w:rFonts w:ascii="Times New Roman" w:hAnsi="Times New Roman"/>
          <w:b/>
          <w:i/>
          <w:sz w:val="20"/>
          <w:szCs w:val="20"/>
        </w:rPr>
        <w:t>accurate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sensing result for Rel-14 UE based on either PSSCH-RSRP or S-RSSI measurement while Short TTI is introduced on Sidelink.</w:t>
      </w:r>
    </w:p>
    <w:p w:rsidR="00000000" w:rsidRDefault="00DE2C7D" w:rsidP="007C49A5">
      <w:pPr>
        <w:spacing w:beforeLines="50" w:after="180" w:line="240" w:lineRule="auto"/>
        <w:rPr>
          <w:rFonts w:ascii="Times New Roman" w:hAnsi="Times New Roman"/>
          <w:b/>
          <w:i/>
          <w:sz w:val="20"/>
          <w:szCs w:val="20"/>
        </w:rPr>
      </w:pPr>
      <w:r w:rsidRPr="006C2E39">
        <w:rPr>
          <w:rFonts w:ascii="Times New Roman" w:hAnsi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i/>
          <w:sz w:val="20"/>
          <w:szCs w:val="20"/>
        </w:rPr>
        <w:t>1</w:t>
      </w:r>
      <w:r w:rsidRPr="006C2E39">
        <w:rPr>
          <w:rFonts w:ascii="Times New Roman" w:hAnsi="Times New Roman"/>
          <w:b/>
          <w:i/>
          <w:sz w:val="20"/>
          <w:szCs w:val="20"/>
        </w:rPr>
        <w:t xml:space="preserve">: 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Slot based Short TTI unit should be used on Sidelink.</w:t>
      </w:r>
    </w:p>
    <w:p w:rsidR="00000000" w:rsidRDefault="00DE2C7D" w:rsidP="007C49A5">
      <w:pPr>
        <w:spacing w:beforeLines="50" w:after="180" w:line="240" w:lineRule="auto"/>
        <w:rPr>
          <w:rFonts w:ascii="Times New Roman" w:hAnsi="Times New Roman"/>
          <w:b/>
          <w:i/>
          <w:sz w:val="20"/>
          <w:szCs w:val="20"/>
        </w:rPr>
      </w:pPr>
      <w:r w:rsidRPr="006C2E39">
        <w:rPr>
          <w:rFonts w:ascii="Times New Roman" w:hAnsi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i/>
          <w:sz w:val="20"/>
          <w:szCs w:val="20"/>
        </w:rPr>
        <w:t>2</w:t>
      </w:r>
      <w:r w:rsidRPr="006C2E39">
        <w:rPr>
          <w:rFonts w:ascii="Times New Roman" w:hAnsi="Times New Roman"/>
          <w:b/>
          <w:i/>
          <w:sz w:val="20"/>
          <w:szCs w:val="20"/>
        </w:rPr>
        <w:t xml:space="preserve">: 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If sSCI is introduced for Sidelink, sSCI should be transmitted in the same Short TTI with the corresponding data.</w:t>
      </w:r>
    </w:p>
    <w:p w:rsidR="00000000" w:rsidRDefault="00DE2C7D" w:rsidP="007C49A5">
      <w:pPr>
        <w:spacing w:beforeLines="50" w:after="180" w:line="240" w:lineRule="auto"/>
        <w:rPr>
          <w:rFonts w:ascii="Times New Roman" w:hAnsi="Times New Roman"/>
          <w:b/>
          <w:i/>
          <w:sz w:val="20"/>
          <w:szCs w:val="20"/>
        </w:rPr>
      </w:pPr>
      <w:r w:rsidRPr="006C2E39">
        <w:rPr>
          <w:rFonts w:ascii="Times New Roman" w:hAnsi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i/>
          <w:sz w:val="20"/>
          <w:szCs w:val="20"/>
        </w:rPr>
        <w:t>3</w:t>
      </w:r>
      <w:r w:rsidRPr="006C2E39">
        <w:rPr>
          <w:rFonts w:ascii="Times New Roman" w:hAnsi="Times New Roman"/>
          <w:b/>
          <w:i/>
          <w:sz w:val="20"/>
          <w:szCs w:val="20"/>
        </w:rPr>
        <w:t xml:space="preserve">: 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="00D10784">
        <w:rPr>
          <w:rFonts w:ascii="Times New Roman" w:hAnsi="Times New Roman" w:hint="eastAsia"/>
          <w:b/>
          <w:i/>
          <w:sz w:val="20"/>
          <w:szCs w:val="20"/>
        </w:rPr>
        <w:t xml:space="preserve">Short TTI on Sidelink with Mode 3 communication scheme should be discussed with higher priority, and </w:t>
      </w:r>
      <w:r w:rsidR="00D10784">
        <w:rPr>
          <w:rFonts w:ascii="Times New Roman" w:hAnsi="Times New Roman"/>
          <w:b/>
          <w:i/>
          <w:sz w:val="20"/>
          <w:szCs w:val="20"/>
        </w:rPr>
        <w:t xml:space="preserve">whether and how to support </w:t>
      </w:r>
      <w:r w:rsidR="00D10784">
        <w:rPr>
          <w:rFonts w:ascii="Times New Roman" w:hAnsi="Times New Roman" w:hint="eastAsia"/>
          <w:b/>
          <w:i/>
          <w:sz w:val="20"/>
          <w:szCs w:val="20"/>
        </w:rPr>
        <w:t>Short TTI</w:t>
      </w:r>
      <w:r w:rsidR="00D10784">
        <w:rPr>
          <w:rFonts w:ascii="Times New Roman" w:hAnsi="Times New Roman"/>
          <w:b/>
          <w:i/>
          <w:sz w:val="20"/>
          <w:szCs w:val="20"/>
        </w:rPr>
        <w:t xml:space="preserve"> i</w:t>
      </w:r>
      <w:r w:rsidR="00D10784">
        <w:rPr>
          <w:rFonts w:ascii="Times New Roman" w:hAnsi="Times New Roman" w:hint="eastAsia"/>
          <w:b/>
          <w:i/>
          <w:sz w:val="20"/>
          <w:szCs w:val="20"/>
        </w:rPr>
        <w:t>n Mode 4 should be discussed later</w:t>
      </w:r>
      <w:r>
        <w:rPr>
          <w:rFonts w:ascii="Times New Roman" w:hAnsi="Times New Roman" w:hint="eastAsia"/>
          <w:b/>
          <w:i/>
          <w:sz w:val="20"/>
          <w:szCs w:val="20"/>
        </w:rPr>
        <w:t>.</w:t>
      </w:r>
    </w:p>
    <w:p w:rsidR="00250170" w:rsidRPr="00AF7D7F" w:rsidRDefault="00250170" w:rsidP="004D6155">
      <w:pPr>
        <w:spacing w:after="0" w:line="360" w:lineRule="auto"/>
        <w:rPr>
          <w:rFonts w:ascii="Times New Roman" w:hAnsi="Times New Roman"/>
          <w:b/>
          <w:sz w:val="30"/>
          <w:szCs w:val="30"/>
        </w:rPr>
      </w:pPr>
      <w:r w:rsidRPr="00AF7D7F">
        <w:rPr>
          <w:rFonts w:ascii="Times New Roman" w:hAnsi="Times New Roman"/>
          <w:b/>
          <w:sz w:val="30"/>
          <w:szCs w:val="30"/>
        </w:rPr>
        <w:t>References</w:t>
      </w:r>
    </w:p>
    <w:p w:rsidR="00D83D19" w:rsidRPr="001969E6" w:rsidRDefault="00352E29" w:rsidP="004D6155">
      <w:pPr>
        <w:numPr>
          <w:ilvl w:val="0"/>
          <w:numId w:val="1"/>
        </w:numPr>
        <w:tabs>
          <w:tab w:val="num" w:pos="450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bookmarkStart w:id="3" w:name="_Ref449606422"/>
      <w:bookmarkStart w:id="4" w:name="_Ref477355391"/>
      <w:r>
        <w:rPr>
          <w:rFonts w:ascii="Times New Roman" w:hAnsi="Times New Roman" w:hint="eastAsia"/>
          <w:sz w:val="20"/>
          <w:szCs w:val="20"/>
        </w:rPr>
        <w:t>Chairman</w:t>
      </w:r>
      <w:r>
        <w:rPr>
          <w:rFonts w:ascii="Times New Roman" w:hAnsi="Times New Roman"/>
          <w:sz w:val="20"/>
          <w:szCs w:val="20"/>
        </w:rPr>
        <w:t>’</w:t>
      </w:r>
      <w:r>
        <w:rPr>
          <w:rFonts w:ascii="Times New Roman" w:hAnsi="Times New Roman" w:hint="eastAsia"/>
          <w:sz w:val="20"/>
          <w:szCs w:val="20"/>
        </w:rPr>
        <w:t>s notes of #88bis</w:t>
      </w:r>
      <w:bookmarkEnd w:id="3"/>
      <w:bookmarkEnd w:id="4"/>
    </w:p>
    <w:sectPr w:rsidR="00D83D19" w:rsidRPr="001969E6" w:rsidSect="007374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05CD" w:rsidRDefault="00F305CD">
      <w:r>
        <w:separator/>
      </w:r>
    </w:p>
  </w:endnote>
  <w:endnote w:type="continuationSeparator" w:id="0">
    <w:p w:rsidR="00F305CD" w:rsidRDefault="00F305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05CD" w:rsidRDefault="00F305CD">
      <w:r>
        <w:separator/>
      </w:r>
    </w:p>
  </w:footnote>
  <w:footnote w:type="continuationSeparator" w:id="0">
    <w:p w:rsidR="00F305CD" w:rsidRDefault="00F305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195469C3"/>
    <w:multiLevelType w:val="hybridMultilevel"/>
    <w:tmpl w:val="B25878B2"/>
    <w:lvl w:ilvl="0" w:tplc="08668EEA">
      <w:start w:val="2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34DA15C2" w:tentative="1">
      <w:start w:val="1"/>
      <w:numFmt w:val="lowerLetter"/>
      <w:lvlText w:val="%2)"/>
      <w:lvlJc w:val="left"/>
      <w:pPr>
        <w:ind w:left="840" w:hanging="420"/>
      </w:pPr>
    </w:lvl>
    <w:lvl w:ilvl="2" w:tplc="24FC5A6A" w:tentative="1">
      <w:start w:val="1"/>
      <w:numFmt w:val="lowerRoman"/>
      <w:lvlText w:val="%3."/>
      <w:lvlJc w:val="right"/>
      <w:pPr>
        <w:ind w:left="1260" w:hanging="420"/>
      </w:pPr>
    </w:lvl>
    <w:lvl w:ilvl="3" w:tplc="076AAC6E" w:tentative="1">
      <w:start w:val="1"/>
      <w:numFmt w:val="decimal"/>
      <w:lvlText w:val="%4."/>
      <w:lvlJc w:val="left"/>
      <w:pPr>
        <w:ind w:left="1680" w:hanging="420"/>
      </w:pPr>
    </w:lvl>
    <w:lvl w:ilvl="4" w:tplc="83D05B40" w:tentative="1">
      <w:start w:val="1"/>
      <w:numFmt w:val="lowerLetter"/>
      <w:lvlText w:val="%5)"/>
      <w:lvlJc w:val="left"/>
      <w:pPr>
        <w:ind w:left="2100" w:hanging="420"/>
      </w:pPr>
    </w:lvl>
    <w:lvl w:ilvl="5" w:tplc="158AD14A" w:tentative="1">
      <w:start w:val="1"/>
      <w:numFmt w:val="lowerRoman"/>
      <w:lvlText w:val="%6."/>
      <w:lvlJc w:val="right"/>
      <w:pPr>
        <w:ind w:left="2520" w:hanging="420"/>
      </w:pPr>
    </w:lvl>
    <w:lvl w:ilvl="6" w:tplc="9934C858" w:tentative="1">
      <w:start w:val="1"/>
      <w:numFmt w:val="decimal"/>
      <w:lvlText w:val="%7."/>
      <w:lvlJc w:val="left"/>
      <w:pPr>
        <w:ind w:left="2940" w:hanging="420"/>
      </w:pPr>
    </w:lvl>
    <w:lvl w:ilvl="7" w:tplc="7B54AACE" w:tentative="1">
      <w:start w:val="1"/>
      <w:numFmt w:val="lowerLetter"/>
      <w:lvlText w:val="%8)"/>
      <w:lvlJc w:val="left"/>
      <w:pPr>
        <w:ind w:left="3360" w:hanging="420"/>
      </w:pPr>
    </w:lvl>
    <w:lvl w:ilvl="8" w:tplc="541E886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BEE306F"/>
    <w:multiLevelType w:val="hybridMultilevel"/>
    <w:tmpl w:val="BF583264"/>
    <w:lvl w:ilvl="0" w:tplc="59D0E996">
      <w:start w:val="1"/>
      <w:numFmt w:val="bullet"/>
      <w:lvlText w:val="–"/>
      <w:lvlJc w:val="left"/>
      <w:pPr>
        <w:ind w:left="420" w:hanging="420"/>
      </w:pPr>
      <w:rPr>
        <w:rFonts w:ascii="Times" w:hAnsi="Times" w:hint="default"/>
        <w:lang w:val="en-US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E9E4E95"/>
    <w:multiLevelType w:val="hybridMultilevel"/>
    <w:tmpl w:val="F82A27AE"/>
    <w:lvl w:ilvl="0" w:tplc="43F8101C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2AF95D90"/>
    <w:multiLevelType w:val="hybridMultilevel"/>
    <w:tmpl w:val="3E907A08"/>
    <w:lvl w:ilvl="0" w:tplc="30B29C4E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32632AF1"/>
    <w:multiLevelType w:val="hybridMultilevel"/>
    <w:tmpl w:val="48B80BE4"/>
    <w:lvl w:ilvl="0" w:tplc="43F8101C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35B6506B"/>
    <w:multiLevelType w:val="hybridMultilevel"/>
    <w:tmpl w:val="BBE827B2"/>
    <w:lvl w:ilvl="0" w:tplc="6402F578">
      <w:start w:val="1"/>
      <w:numFmt w:val="bullet"/>
      <w:lvlText w:val="–"/>
      <w:lvlJc w:val="left"/>
      <w:pPr>
        <w:ind w:left="840" w:hanging="420"/>
      </w:pPr>
      <w:rPr>
        <w:rFonts w:ascii="Times" w:hAnsi="Times" w:hint="default"/>
        <w:lang w:val="en-US"/>
      </w:rPr>
    </w:lvl>
    <w:lvl w:ilvl="1" w:tplc="04090017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2" w:tplc="0409001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17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11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17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11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36DB415B"/>
    <w:multiLevelType w:val="hybridMultilevel"/>
    <w:tmpl w:val="939AF696"/>
    <w:lvl w:ilvl="0" w:tplc="04090001">
      <w:start w:val="1"/>
      <w:numFmt w:val="bullet"/>
      <w:lvlText w:val="−"/>
      <w:lvlJc w:val="left"/>
      <w:pPr>
        <w:ind w:left="720" w:hanging="36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6C038F"/>
    <w:multiLevelType w:val="hybridMultilevel"/>
    <w:tmpl w:val="67FA6864"/>
    <w:lvl w:ilvl="0" w:tplc="30B29C4E">
      <w:start w:val="1"/>
      <w:numFmt w:val="bullet"/>
      <w:lvlText w:val="–"/>
      <w:lvlJc w:val="left"/>
      <w:pPr>
        <w:ind w:left="420" w:hanging="420"/>
      </w:pPr>
      <w:rPr>
        <w:rFonts w:ascii="Times" w:hAnsi="Times" w:hint="default"/>
        <w:lang w:val="en-US"/>
      </w:rPr>
    </w:lvl>
    <w:lvl w:ilvl="1" w:tplc="9C8041F8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EF31F9D"/>
    <w:multiLevelType w:val="hybridMultilevel"/>
    <w:tmpl w:val="1D7C7C0A"/>
    <w:lvl w:ilvl="0" w:tplc="04090001">
      <w:start w:val="1"/>
      <w:numFmt w:val="bullet"/>
      <w:lvlText w:val="−"/>
      <w:lvlJc w:val="left"/>
      <w:pPr>
        <w:ind w:left="84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4743181E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2">
    <w:nsid w:val="47C06022"/>
    <w:multiLevelType w:val="hybridMultilevel"/>
    <w:tmpl w:val="0F72FFC6"/>
    <w:lvl w:ilvl="0" w:tplc="81041460">
      <w:start w:val="1"/>
      <w:numFmt w:val="bullet"/>
      <w:lvlText w:val="-"/>
      <w:lvlJc w:val="left"/>
      <w:pPr>
        <w:ind w:left="76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9EC37C6"/>
    <w:multiLevelType w:val="hybridMultilevel"/>
    <w:tmpl w:val="6D5CBF2E"/>
    <w:lvl w:ilvl="0" w:tplc="11822208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E3B2C552" w:tentative="1">
      <w:start w:val="1"/>
      <w:numFmt w:val="lowerLetter"/>
      <w:lvlText w:val="%2)"/>
      <w:lvlJc w:val="left"/>
      <w:pPr>
        <w:ind w:left="1260" w:hanging="420"/>
      </w:pPr>
    </w:lvl>
    <w:lvl w:ilvl="2" w:tplc="7114AF70" w:tentative="1">
      <w:start w:val="1"/>
      <w:numFmt w:val="lowerRoman"/>
      <w:lvlText w:val="%3."/>
      <w:lvlJc w:val="right"/>
      <w:pPr>
        <w:ind w:left="1680" w:hanging="420"/>
      </w:pPr>
    </w:lvl>
    <w:lvl w:ilvl="3" w:tplc="DB0AA246" w:tentative="1">
      <w:start w:val="1"/>
      <w:numFmt w:val="decimal"/>
      <w:lvlText w:val="%4."/>
      <w:lvlJc w:val="left"/>
      <w:pPr>
        <w:ind w:left="2100" w:hanging="420"/>
      </w:pPr>
    </w:lvl>
    <w:lvl w:ilvl="4" w:tplc="067AB9E6" w:tentative="1">
      <w:start w:val="1"/>
      <w:numFmt w:val="lowerLetter"/>
      <w:lvlText w:val="%5)"/>
      <w:lvlJc w:val="left"/>
      <w:pPr>
        <w:ind w:left="2520" w:hanging="420"/>
      </w:pPr>
    </w:lvl>
    <w:lvl w:ilvl="5" w:tplc="633E9E3C" w:tentative="1">
      <w:start w:val="1"/>
      <w:numFmt w:val="lowerRoman"/>
      <w:lvlText w:val="%6."/>
      <w:lvlJc w:val="right"/>
      <w:pPr>
        <w:ind w:left="2940" w:hanging="420"/>
      </w:pPr>
    </w:lvl>
    <w:lvl w:ilvl="6" w:tplc="E1065766" w:tentative="1">
      <w:start w:val="1"/>
      <w:numFmt w:val="decimal"/>
      <w:lvlText w:val="%7."/>
      <w:lvlJc w:val="left"/>
      <w:pPr>
        <w:ind w:left="3360" w:hanging="420"/>
      </w:pPr>
    </w:lvl>
    <w:lvl w:ilvl="7" w:tplc="3BDE058E" w:tentative="1">
      <w:start w:val="1"/>
      <w:numFmt w:val="lowerLetter"/>
      <w:lvlText w:val="%8)"/>
      <w:lvlJc w:val="left"/>
      <w:pPr>
        <w:ind w:left="3780" w:hanging="420"/>
      </w:pPr>
    </w:lvl>
    <w:lvl w:ilvl="8" w:tplc="53DEF29A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>
    <w:nsid w:val="58C42676"/>
    <w:multiLevelType w:val="hybridMultilevel"/>
    <w:tmpl w:val="527CB44A"/>
    <w:lvl w:ilvl="0" w:tplc="10BA2A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98F1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EED76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D2F5B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828680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AC4E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DA80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EAB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1EE0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C3B02CB"/>
    <w:multiLevelType w:val="hybridMultilevel"/>
    <w:tmpl w:val="A5D2F11C"/>
    <w:lvl w:ilvl="0" w:tplc="04090001">
      <w:numFmt w:val="bullet"/>
      <w:lvlText w:val=""/>
      <w:lvlJc w:val="left"/>
      <w:pPr>
        <w:ind w:left="420" w:hanging="42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5FE662E"/>
    <w:multiLevelType w:val="hybridMultilevel"/>
    <w:tmpl w:val="9552E9B2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A653C84"/>
    <w:multiLevelType w:val="hybridMultilevel"/>
    <w:tmpl w:val="5A909E92"/>
    <w:lvl w:ilvl="0" w:tplc="30B29C4E">
      <w:start w:val="1"/>
      <w:numFmt w:val="bullet"/>
      <w:lvlText w:val="–"/>
      <w:lvlJc w:val="left"/>
      <w:pPr>
        <w:ind w:left="840" w:hanging="420"/>
      </w:pPr>
      <w:rPr>
        <w:rFonts w:ascii="Times" w:hAnsi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7D5F0ACC"/>
    <w:multiLevelType w:val="hybridMultilevel"/>
    <w:tmpl w:val="DAA0AA74"/>
    <w:lvl w:ilvl="0" w:tplc="82B021E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19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09001B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409000F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4090019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09001B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11"/>
  </w:num>
  <w:num w:numId="3">
    <w:abstractNumId w:val="1"/>
  </w:num>
  <w:num w:numId="4">
    <w:abstractNumId w:val="2"/>
  </w:num>
  <w:num w:numId="5">
    <w:abstractNumId w:val="7"/>
  </w:num>
  <w:num w:numId="6">
    <w:abstractNumId w:val="9"/>
  </w:num>
  <w:num w:numId="7">
    <w:abstractNumId w:val="13"/>
  </w:num>
  <w:num w:numId="8">
    <w:abstractNumId w:val="3"/>
  </w:num>
  <w:num w:numId="9">
    <w:abstractNumId w:val="19"/>
  </w:num>
  <w:num w:numId="10">
    <w:abstractNumId w:val="15"/>
  </w:num>
  <w:num w:numId="11">
    <w:abstractNumId w:val="17"/>
  </w:num>
  <w:num w:numId="12">
    <w:abstractNumId w:val="18"/>
  </w:num>
  <w:num w:numId="13">
    <w:abstractNumId w:val="6"/>
  </w:num>
  <w:num w:numId="14">
    <w:abstractNumId w:val="4"/>
  </w:num>
  <w:num w:numId="15">
    <w:abstractNumId w:val="12"/>
  </w:num>
  <w:num w:numId="16">
    <w:abstractNumId w:val="0"/>
  </w:num>
  <w:num w:numId="17">
    <w:abstractNumId w:val="16"/>
  </w:num>
  <w:num w:numId="18">
    <w:abstractNumId w:val="8"/>
  </w:num>
  <w:num w:numId="19">
    <w:abstractNumId w:val="10"/>
  </w:num>
  <w:num w:numId="20">
    <w:abstractNumId w:val="14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19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E2E7F"/>
    <w:rsid w:val="000007EE"/>
    <w:rsid w:val="000007F1"/>
    <w:rsid w:val="000017F4"/>
    <w:rsid w:val="00002071"/>
    <w:rsid w:val="000027FD"/>
    <w:rsid w:val="0000317E"/>
    <w:rsid w:val="000042FA"/>
    <w:rsid w:val="00004832"/>
    <w:rsid w:val="00004BE2"/>
    <w:rsid w:val="00004EAC"/>
    <w:rsid w:val="0000581B"/>
    <w:rsid w:val="00005D6C"/>
    <w:rsid w:val="000062AC"/>
    <w:rsid w:val="0000646D"/>
    <w:rsid w:val="000066E7"/>
    <w:rsid w:val="000068BA"/>
    <w:rsid w:val="00006A0E"/>
    <w:rsid w:val="0000705B"/>
    <w:rsid w:val="00007304"/>
    <w:rsid w:val="00007D5F"/>
    <w:rsid w:val="00010348"/>
    <w:rsid w:val="00010C96"/>
    <w:rsid w:val="0001102A"/>
    <w:rsid w:val="00012BC2"/>
    <w:rsid w:val="00012D41"/>
    <w:rsid w:val="000132A2"/>
    <w:rsid w:val="00014604"/>
    <w:rsid w:val="00016090"/>
    <w:rsid w:val="00017238"/>
    <w:rsid w:val="000174EE"/>
    <w:rsid w:val="0002113A"/>
    <w:rsid w:val="0002127B"/>
    <w:rsid w:val="00022CF4"/>
    <w:rsid w:val="00023951"/>
    <w:rsid w:val="000244B9"/>
    <w:rsid w:val="00025695"/>
    <w:rsid w:val="00025B07"/>
    <w:rsid w:val="00025BFF"/>
    <w:rsid w:val="000261D0"/>
    <w:rsid w:val="000265FF"/>
    <w:rsid w:val="00026B95"/>
    <w:rsid w:val="00026C59"/>
    <w:rsid w:val="00026DEF"/>
    <w:rsid w:val="000271B7"/>
    <w:rsid w:val="000272E4"/>
    <w:rsid w:val="00027D0A"/>
    <w:rsid w:val="00027E02"/>
    <w:rsid w:val="000303D8"/>
    <w:rsid w:val="0003128F"/>
    <w:rsid w:val="00031486"/>
    <w:rsid w:val="0003196B"/>
    <w:rsid w:val="00031F51"/>
    <w:rsid w:val="000322B0"/>
    <w:rsid w:val="000322C9"/>
    <w:rsid w:val="000326C9"/>
    <w:rsid w:val="00032AD2"/>
    <w:rsid w:val="000332EA"/>
    <w:rsid w:val="000339A4"/>
    <w:rsid w:val="000343B4"/>
    <w:rsid w:val="0003458D"/>
    <w:rsid w:val="00034717"/>
    <w:rsid w:val="00035BA0"/>
    <w:rsid w:val="00037E04"/>
    <w:rsid w:val="00040257"/>
    <w:rsid w:val="00040C20"/>
    <w:rsid w:val="000410A7"/>
    <w:rsid w:val="00041CBB"/>
    <w:rsid w:val="00041F46"/>
    <w:rsid w:val="00043A74"/>
    <w:rsid w:val="00043B1B"/>
    <w:rsid w:val="00044C0B"/>
    <w:rsid w:val="00044C1E"/>
    <w:rsid w:val="00044FF3"/>
    <w:rsid w:val="00045271"/>
    <w:rsid w:val="000455D9"/>
    <w:rsid w:val="00045CA2"/>
    <w:rsid w:val="00045D9E"/>
    <w:rsid w:val="00045E51"/>
    <w:rsid w:val="00046EFA"/>
    <w:rsid w:val="0004713E"/>
    <w:rsid w:val="000506C2"/>
    <w:rsid w:val="00050B00"/>
    <w:rsid w:val="00051A81"/>
    <w:rsid w:val="00051CF3"/>
    <w:rsid w:val="000521CA"/>
    <w:rsid w:val="00052E69"/>
    <w:rsid w:val="0005381C"/>
    <w:rsid w:val="00053EA0"/>
    <w:rsid w:val="00053F76"/>
    <w:rsid w:val="00054C62"/>
    <w:rsid w:val="00055624"/>
    <w:rsid w:val="0005584B"/>
    <w:rsid w:val="0005688B"/>
    <w:rsid w:val="0005716B"/>
    <w:rsid w:val="00057A99"/>
    <w:rsid w:val="00057AC7"/>
    <w:rsid w:val="000600F5"/>
    <w:rsid w:val="00060E57"/>
    <w:rsid w:val="000624B4"/>
    <w:rsid w:val="00062A22"/>
    <w:rsid w:val="00062DBD"/>
    <w:rsid w:val="0006301F"/>
    <w:rsid w:val="0006414C"/>
    <w:rsid w:val="00064538"/>
    <w:rsid w:val="00064E37"/>
    <w:rsid w:val="00065348"/>
    <w:rsid w:val="00065D29"/>
    <w:rsid w:val="0006631A"/>
    <w:rsid w:val="00066A38"/>
    <w:rsid w:val="00070092"/>
    <w:rsid w:val="00070D29"/>
    <w:rsid w:val="00071EBF"/>
    <w:rsid w:val="0007200B"/>
    <w:rsid w:val="00072078"/>
    <w:rsid w:val="00072700"/>
    <w:rsid w:val="00073A92"/>
    <w:rsid w:val="00073C9A"/>
    <w:rsid w:val="000741D8"/>
    <w:rsid w:val="00074888"/>
    <w:rsid w:val="00074E25"/>
    <w:rsid w:val="0007696E"/>
    <w:rsid w:val="00076E42"/>
    <w:rsid w:val="000777C5"/>
    <w:rsid w:val="00080A37"/>
    <w:rsid w:val="00082002"/>
    <w:rsid w:val="0008297B"/>
    <w:rsid w:val="00082E4E"/>
    <w:rsid w:val="00082F4B"/>
    <w:rsid w:val="000831D6"/>
    <w:rsid w:val="000832AC"/>
    <w:rsid w:val="00084845"/>
    <w:rsid w:val="000848B4"/>
    <w:rsid w:val="00084AF3"/>
    <w:rsid w:val="0008525F"/>
    <w:rsid w:val="00086248"/>
    <w:rsid w:val="00086709"/>
    <w:rsid w:val="000909D6"/>
    <w:rsid w:val="00092BAC"/>
    <w:rsid w:val="000934B3"/>
    <w:rsid w:val="00094955"/>
    <w:rsid w:val="000952EF"/>
    <w:rsid w:val="00095BB2"/>
    <w:rsid w:val="00096822"/>
    <w:rsid w:val="00097059"/>
    <w:rsid w:val="00097D1B"/>
    <w:rsid w:val="000A1FD4"/>
    <w:rsid w:val="000A25D6"/>
    <w:rsid w:val="000A5391"/>
    <w:rsid w:val="000A6303"/>
    <w:rsid w:val="000A6E26"/>
    <w:rsid w:val="000B2020"/>
    <w:rsid w:val="000B3789"/>
    <w:rsid w:val="000B3CE6"/>
    <w:rsid w:val="000B41CD"/>
    <w:rsid w:val="000B4B53"/>
    <w:rsid w:val="000B597F"/>
    <w:rsid w:val="000B6240"/>
    <w:rsid w:val="000B6642"/>
    <w:rsid w:val="000B6CCA"/>
    <w:rsid w:val="000B799E"/>
    <w:rsid w:val="000B7B43"/>
    <w:rsid w:val="000B7EF2"/>
    <w:rsid w:val="000C050C"/>
    <w:rsid w:val="000C1111"/>
    <w:rsid w:val="000C1BF2"/>
    <w:rsid w:val="000C2BF5"/>
    <w:rsid w:val="000C31B7"/>
    <w:rsid w:val="000C3314"/>
    <w:rsid w:val="000C33A2"/>
    <w:rsid w:val="000C49AD"/>
    <w:rsid w:val="000C4ECD"/>
    <w:rsid w:val="000C552D"/>
    <w:rsid w:val="000C5754"/>
    <w:rsid w:val="000C64C0"/>
    <w:rsid w:val="000D0208"/>
    <w:rsid w:val="000D0B6A"/>
    <w:rsid w:val="000D40D6"/>
    <w:rsid w:val="000D415E"/>
    <w:rsid w:val="000D463D"/>
    <w:rsid w:val="000D46FA"/>
    <w:rsid w:val="000D49C1"/>
    <w:rsid w:val="000D4ECB"/>
    <w:rsid w:val="000D54D7"/>
    <w:rsid w:val="000D5EAA"/>
    <w:rsid w:val="000D70CF"/>
    <w:rsid w:val="000D744C"/>
    <w:rsid w:val="000E0C5D"/>
    <w:rsid w:val="000E2524"/>
    <w:rsid w:val="000E2BEB"/>
    <w:rsid w:val="000E2F5A"/>
    <w:rsid w:val="000E31C9"/>
    <w:rsid w:val="000E41B4"/>
    <w:rsid w:val="000E4B60"/>
    <w:rsid w:val="000E7221"/>
    <w:rsid w:val="000F0313"/>
    <w:rsid w:val="000F1879"/>
    <w:rsid w:val="000F1AE8"/>
    <w:rsid w:val="000F1DA3"/>
    <w:rsid w:val="000F2F4C"/>
    <w:rsid w:val="000F2FB5"/>
    <w:rsid w:val="000F3142"/>
    <w:rsid w:val="000F3AB0"/>
    <w:rsid w:val="000F43B9"/>
    <w:rsid w:val="000F4E7F"/>
    <w:rsid w:val="000F51CD"/>
    <w:rsid w:val="000F6199"/>
    <w:rsid w:val="000F7565"/>
    <w:rsid w:val="000F77CA"/>
    <w:rsid w:val="000F7B90"/>
    <w:rsid w:val="000F7DB0"/>
    <w:rsid w:val="001001E7"/>
    <w:rsid w:val="00100330"/>
    <w:rsid w:val="00100B58"/>
    <w:rsid w:val="00100F90"/>
    <w:rsid w:val="001010EF"/>
    <w:rsid w:val="00101BDE"/>
    <w:rsid w:val="00101C8E"/>
    <w:rsid w:val="00101F28"/>
    <w:rsid w:val="0010229B"/>
    <w:rsid w:val="00102776"/>
    <w:rsid w:val="00102AE7"/>
    <w:rsid w:val="00102B5B"/>
    <w:rsid w:val="0010348C"/>
    <w:rsid w:val="00103BCE"/>
    <w:rsid w:val="00106E57"/>
    <w:rsid w:val="001112B6"/>
    <w:rsid w:val="00112302"/>
    <w:rsid w:val="0011268C"/>
    <w:rsid w:val="0011277E"/>
    <w:rsid w:val="00112D37"/>
    <w:rsid w:val="00113592"/>
    <w:rsid w:val="00113E56"/>
    <w:rsid w:val="00114C64"/>
    <w:rsid w:val="00117776"/>
    <w:rsid w:val="00120580"/>
    <w:rsid w:val="001206DB"/>
    <w:rsid w:val="001207F6"/>
    <w:rsid w:val="00120BE8"/>
    <w:rsid w:val="001218EA"/>
    <w:rsid w:val="001229ED"/>
    <w:rsid w:val="00122EAD"/>
    <w:rsid w:val="00126007"/>
    <w:rsid w:val="0012665B"/>
    <w:rsid w:val="00127BDA"/>
    <w:rsid w:val="0013077D"/>
    <w:rsid w:val="00130B4F"/>
    <w:rsid w:val="00130E18"/>
    <w:rsid w:val="001317ED"/>
    <w:rsid w:val="00131A50"/>
    <w:rsid w:val="00132581"/>
    <w:rsid w:val="00132761"/>
    <w:rsid w:val="00132BC1"/>
    <w:rsid w:val="00132ED8"/>
    <w:rsid w:val="00134AB3"/>
    <w:rsid w:val="00134E24"/>
    <w:rsid w:val="00136128"/>
    <w:rsid w:val="001361A8"/>
    <w:rsid w:val="0013645E"/>
    <w:rsid w:val="001369CF"/>
    <w:rsid w:val="00136FA8"/>
    <w:rsid w:val="00140DE2"/>
    <w:rsid w:val="001414FF"/>
    <w:rsid w:val="001417C1"/>
    <w:rsid w:val="00142062"/>
    <w:rsid w:val="00142533"/>
    <w:rsid w:val="001425B1"/>
    <w:rsid w:val="00142B8A"/>
    <w:rsid w:val="00142BD6"/>
    <w:rsid w:val="0014694D"/>
    <w:rsid w:val="00146ACD"/>
    <w:rsid w:val="00147542"/>
    <w:rsid w:val="00147691"/>
    <w:rsid w:val="00150721"/>
    <w:rsid w:val="00150ED9"/>
    <w:rsid w:val="0015113D"/>
    <w:rsid w:val="0015129F"/>
    <w:rsid w:val="0015193B"/>
    <w:rsid w:val="001521E2"/>
    <w:rsid w:val="001522BF"/>
    <w:rsid w:val="0015246B"/>
    <w:rsid w:val="00153937"/>
    <w:rsid w:val="0015646F"/>
    <w:rsid w:val="0016078A"/>
    <w:rsid w:val="00160CC0"/>
    <w:rsid w:val="00161358"/>
    <w:rsid w:val="001631A0"/>
    <w:rsid w:val="00163DAC"/>
    <w:rsid w:val="00164984"/>
    <w:rsid w:val="00164B75"/>
    <w:rsid w:val="001650FE"/>
    <w:rsid w:val="00166659"/>
    <w:rsid w:val="00167C2E"/>
    <w:rsid w:val="00167C95"/>
    <w:rsid w:val="00167CAC"/>
    <w:rsid w:val="00170222"/>
    <w:rsid w:val="00170984"/>
    <w:rsid w:val="00170E64"/>
    <w:rsid w:val="001713D9"/>
    <w:rsid w:val="00171EE9"/>
    <w:rsid w:val="00172053"/>
    <w:rsid w:val="00172F86"/>
    <w:rsid w:val="00173748"/>
    <w:rsid w:val="00173DE8"/>
    <w:rsid w:val="001740B7"/>
    <w:rsid w:val="00175513"/>
    <w:rsid w:val="00175977"/>
    <w:rsid w:val="0017626A"/>
    <w:rsid w:val="00176D05"/>
    <w:rsid w:val="00176D42"/>
    <w:rsid w:val="00177058"/>
    <w:rsid w:val="001775C8"/>
    <w:rsid w:val="00181657"/>
    <w:rsid w:val="00181B1E"/>
    <w:rsid w:val="00181D08"/>
    <w:rsid w:val="001829F9"/>
    <w:rsid w:val="001831DD"/>
    <w:rsid w:val="00183372"/>
    <w:rsid w:val="00183427"/>
    <w:rsid w:val="00183559"/>
    <w:rsid w:val="00183CE4"/>
    <w:rsid w:val="0018432E"/>
    <w:rsid w:val="0018473D"/>
    <w:rsid w:val="001857A3"/>
    <w:rsid w:val="00185E11"/>
    <w:rsid w:val="00185E33"/>
    <w:rsid w:val="00185E43"/>
    <w:rsid w:val="0018607D"/>
    <w:rsid w:val="001868F9"/>
    <w:rsid w:val="00187292"/>
    <w:rsid w:val="001878AA"/>
    <w:rsid w:val="00187D13"/>
    <w:rsid w:val="00187D52"/>
    <w:rsid w:val="001904B7"/>
    <w:rsid w:val="00190686"/>
    <w:rsid w:val="00190753"/>
    <w:rsid w:val="00191956"/>
    <w:rsid w:val="00191A7D"/>
    <w:rsid w:val="00193053"/>
    <w:rsid w:val="0019325B"/>
    <w:rsid w:val="0019358B"/>
    <w:rsid w:val="00195E99"/>
    <w:rsid w:val="0019601C"/>
    <w:rsid w:val="00196639"/>
    <w:rsid w:val="001969E6"/>
    <w:rsid w:val="00196A69"/>
    <w:rsid w:val="00197CB9"/>
    <w:rsid w:val="001A08B6"/>
    <w:rsid w:val="001A168A"/>
    <w:rsid w:val="001A188F"/>
    <w:rsid w:val="001A2EFF"/>
    <w:rsid w:val="001A31ED"/>
    <w:rsid w:val="001A4989"/>
    <w:rsid w:val="001A60B8"/>
    <w:rsid w:val="001A69B1"/>
    <w:rsid w:val="001A6A1A"/>
    <w:rsid w:val="001A7BEF"/>
    <w:rsid w:val="001B0A44"/>
    <w:rsid w:val="001B1AEC"/>
    <w:rsid w:val="001B1E9D"/>
    <w:rsid w:val="001B39B6"/>
    <w:rsid w:val="001B43C4"/>
    <w:rsid w:val="001B4573"/>
    <w:rsid w:val="001B4C15"/>
    <w:rsid w:val="001B520A"/>
    <w:rsid w:val="001B5ADA"/>
    <w:rsid w:val="001B5C8C"/>
    <w:rsid w:val="001B67DA"/>
    <w:rsid w:val="001B6EE4"/>
    <w:rsid w:val="001B6F5C"/>
    <w:rsid w:val="001B73BE"/>
    <w:rsid w:val="001B752D"/>
    <w:rsid w:val="001B778F"/>
    <w:rsid w:val="001C127E"/>
    <w:rsid w:val="001C38E0"/>
    <w:rsid w:val="001C3F09"/>
    <w:rsid w:val="001C44B0"/>
    <w:rsid w:val="001C498A"/>
    <w:rsid w:val="001C4F71"/>
    <w:rsid w:val="001C5935"/>
    <w:rsid w:val="001C72C3"/>
    <w:rsid w:val="001C7C52"/>
    <w:rsid w:val="001D0969"/>
    <w:rsid w:val="001D1182"/>
    <w:rsid w:val="001D1896"/>
    <w:rsid w:val="001D1E92"/>
    <w:rsid w:val="001D255F"/>
    <w:rsid w:val="001D2BF4"/>
    <w:rsid w:val="001D30D7"/>
    <w:rsid w:val="001D4EE4"/>
    <w:rsid w:val="001D55C7"/>
    <w:rsid w:val="001D5BF7"/>
    <w:rsid w:val="001D5D44"/>
    <w:rsid w:val="001D7B2A"/>
    <w:rsid w:val="001E0970"/>
    <w:rsid w:val="001E0B15"/>
    <w:rsid w:val="001E140A"/>
    <w:rsid w:val="001E1A77"/>
    <w:rsid w:val="001E2276"/>
    <w:rsid w:val="001E2CAD"/>
    <w:rsid w:val="001E3727"/>
    <w:rsid w:val="001E3F1A"/>
    <w:rsid w:val="001E3F7B"/>
    <w:rsid w:val="001E40CF"/>
    <w:rsid w:val="001E5621"/>
    <w:rsid w:val="001E5DA6"/>
    <w:rsid w:val="001E705C"/>
    <w:rsid w:val="001E71CB"/>
    <w:rsid w:val="001E7272"/>
    <w:rsid w:val="001E7C70"/>
    <w:rsid w:val="001F0720"/>
    <w:rsid w:val="001F0767"/>
    <w:rsid w:val="001F15DF"/>
    <w:rsid w:val="001F165E"/>
    <w:rsid w:val="001F26E4"/>
    <w:rsid w:val="001F2899"/>
    <w:rsid w:val="001F28BB"/>
    <w:rsid w:val="001F31EA"/>
    <w:rsid w:val="001F3564"/>
    <w:rsid w:val="001F3D5D"/>
    <w:rsid w:val="001F41BC"/>
    <w:rsid w:val="001F4441"/>
    <w:rsid w:val="001F47D1"/>
    <w:rsid w:val="001F4C6D"/>
    <w:rsid w:val="001F6FD9"/>
    <w:rsid w:val="001F7499"/>
    <w:rsid w:val="001F7A5D"/>
    <w:rsid w:val="001F7AF7"/>
    <w:rsid w:val="001F7CF1"/>
    <w:rsid w:val="001F7EEA"/>
    <w:rsid w:val="002016F0"/>
    <w:rsid w:val="00202641"/>
    <w:rsid w:val="0020281F"/>
    <w:rsid w:val="00202E7A"/>
    <w:rsid w:val="00202F5D"/>
    <w:rsid w:val="00203068"/>
    <w:rsid w:val="0020472E"/>
    <w:rsid w:val="00204DDE"/>
    <w:rsid w:val="00204EE8"/>
    <w:rsid w:val="002050E8"/>
    <w:rsid w:val="0020554B"/>
    <w:rsid w:val="002055FC"/>
    <w:rsid w:val="002069CE"/>
    <w:rsid w:val="00207908"/>
    <w:rsid w:val="00207ACF"/>
    <w:rsid w:val="00207FDE"/>
    <w:rsid w:val="00210B4D"/>
    <w:rsid w:val="00210CE6"/>
    <w:rsid w:val="00211FE5"/>
    <w:rsid w:val="002129CC"/>
    <w:rsid w:val="00212D82"/>
    <w:rsid w:val="00212F25"/>
    <w:rsid w:val="00214279"/>
    <w:rsid w:val="00215A32"/>
    <w:rsid w:val="0021696C"/>
    <w:rsid w:val="00217CDE"/>
    <w:rsid w:val="0022028A"/>
    <w:rsid w:val="002209C9"/>
    <w:rsid w:val="00220AE4"/>
    <w:rsid w:val="00221B7B"/>
    <w:rsid w:val="00221F3A"/>
    <w:rsid w:val="00222343"/>
    <w:rsid w:val="002224E9"/>
    <w:rsid w:val="00224986"/>
    <w:rsid w:val="002249D1"/>
    <w:rsid w:val="0022510B"/>
    <w:rsid w:val="002254B6"/>
    <w:rsid w:val="00226028"/>
    <w:rsid w:val="002270FC"/>
    <w:rsid w:val="002302B6"/>
    <w:rsid w:val="002306F0"/>
    <w:rsid w:val="00230AB2"/>
    <w:rsid w:val="00230C3B"/>
    <w:rsid w:val="00231143"/>
    <w:rsid w:val="0023190E"/>
    <w:rsid w:val="0023213B"/>
    <w:rsid w:val="00232A47"/>
    <w:rsid w:val="00232CC6"/>
    <w:rsid w:val="002330CC"/>
    <w:rsid w:val="002331E4"/>
    <w:rsid w:val="0023326C"/>
    <w:rsid w:val="0023392B"/>
    <w:rsid w:val="00234383"/>
    <w:rsid w:val="00234599"/>
    <w:rsid w:val="00236FFB"/>
    <w:rsid w:val="00237203"/>
    <w:rsid w:val="00240C3D"/>
    <w:rsid w:val="0024156D"/>
    <w:rsid w:val="00241592"/>
    <w:rsid w:val="00241846"/>
    <w:rsid w:val="00241A90"/>
    <w:rsid w:val="00241D24"/>
    <w:rsid w:val="002424E5"/>
    <w:rsid w:val="00242EBC"/>
    <w:rsid w:val="00243907"/>
    <w:rsid w:val="00244B30"/>
    <w:rsid w:val="00244CCC"/>
    <w:rsid w:val="00245225"/>
    <w:rsid w:val="0024583F"/>
    <w:rsid w:val="00245B66"/>
    <w:rsid w:val="00245B81"/>
    <w:rsid w:val="00246617"/>
    <w:rsid w:val="00247748"/>
    <w:rsid w:val="002478AD"/>
    <w:rsid w:val="00247DF0"/>
    <w:rsid w:val="00250170"/>
    <w:rsid w:val="00250224"/>
    <w:rsid w:val="00250563"/>
    <w:rsid w:val="0025065F"/>
    <w:rsid w:val="00250683"/>
    <w:rsid w:val="002507EA"/>
    <w:rsid w:val="00251A3F"/>
    <w:rsid w:val="0025378B"/>
    <w:rsid w:val="002537F5"/>
    <w:rsid w:val="0025380B"/>
    <w:rsid w:val="0025491D"/>
    <w:rsid w:val="00254BF6"/>
    <w:rsid w:val="002550E5"/>
    <w:rsid w:val="00255F63"/>
    <w:rsid w:val="00260D56"/>
    <w:rsid w:val="00261BE5"/>
    <w:rsid w:val="00262E7D"/>
    <w:rsid w:val="00263355"/>
    <w:rsid w:val="0026349E"/>
    <w:rsid w:val="002642B4"/>
    <w:rsid w:val="00264C6B"/>
    <w:rsid w:val="00264F40"/>
    <w:rsid w:val="00265907"/>
    <w:rsid w:val="00266BBC"/>
    <w:rsid w:val="002677F6"/>
    <w:rsid w:val="002679D9"/>
    <w:rsid w:val="00267B49"/>
    <w:rsid w:val="002704DE"/>
    <w:rsid w:val="00270C18"/>
    <w:rsid w:val="002714A1"/>
    <w:rsid w:val="002717CC"/>
    <w:rsid w:val="00271B8A"/>
    <w:rsid w:val="00271BF7"/>
    <w:rsid w:val="002724A1"/>
    <w:rsid w:val="002724E5"/>
    <w:rsid w:val="002727C0"/>
    <w:rsid w:val="002729C2"/>
    <w:rsid w:val="00272BA5"/>
    <w:rsid w:val="002748B6"/>
    <w:rsid w:val="00275241"/>
    <w:rsid w:val="00276384"/>
    <w:rsid w:val="00277180"/>
    <w:rsid w:val="00277270"/>
    <w:rsid w:val="00281283"/>
    <w:rsid w:val="00282A55"/>
    <w:rsid w:val="00282D82"/>
    <w:rsid w:val="002830B0"/>
    <w:rsid w:val="00283BA6"/>
    <w:rsid w:val="00284194"/>
    <w:rsid w:val="002844C4"/>
    <w:rsid w:val="00285231"/>
    <w:rsid w:val="00285955"/>
    <w:rsid w:val="002860A4"/>
    <w:rsid w:val="002864DE"/>
    <w:rsid w:val="00286720"/>
    <w:rsid w:val="00287309"/>
    <w:rsid w:val="0029112B"/>
    <w:rsid w:val="00291311"/>
    <w:rsid w:val="00291520"/>
    <w:rsid w:val="002915E7"/>
    <w:rsid w:val="00292016"/>
    <w:rsid w:val="002924FC"/>
    <w:rsid w:val="002926A8"/>
    <w:rsid w:val="00292779"/>
    <w:rsid w:val="002927C6"/>
    <w:rsid w:val="00293C1A"/>
    <w:rsid w:val="00294DE8"/>
    <w:rsid w:val="00295688"/>
    <w:rsid w:val="002965EA"/>
    <w:rsid w:val="00296DD8"/>
    <w:rsid w:val="00297100"/>
    <w:rsid w:val="002979F5"/>
    <w:rsid w:val="002A0B00"/>
    <w:rsid w:val="002A1303"/>
    <w:rsid w:val="002A1AEC"/>
    <w:rsid w:val="002A2124"/>
    <w:rsid w:val="002A2856"/>
    <w:rsid w:val="002A2AED"/>
    <w:rsid w:val="002A2FAC"/>
    <w:rsid w:val="002A300C"/>
    <w:rsid w:val="002A3661"/>
    <w:rsid w:val="002A41D6"/>
    <w:rsid w:val="002A5872"/>
    <w:rsid w:val="002A5E9E"/>
    <w:rsid w:val="002A60B1"/>
    <w:rsid w:val="002A6CF9"/>
    <w:rsid w:val="002A71AA"/>
    <w:rsid w:val="002A7204"/>
    <w:rsid w:val="002A7E40"/>
    <w:rsid w:val="002A7F45"/>
    <w:rsid w:val="002A7F59"/>
    <w:rsid w:val="002B083C"/>
    <w:rsid w:val="002B0BF5"/>
    <w:rsid w:val="002B0CF7"/>
    <w:rsid w:val="002B17CE"/>
    <w:rsid w:val="002B1A6F"/>
    <w:rsid w:val="002B1B78"/>
    <w:rsid w:val="002B3FA2"/>
    <w:rsid w:val="002B4064"/>
    <w:rsid w:val="002B560F"/>
    <w:rsid w:val="002B56F4"/>
    <w:rsid w:val="002B6AF3"/>
    <w:rsid w:val="002B727B"/>
    <w:rsid w:val="002B7E54"/>
    <w:rsid w:val="002C0471"/>
    <w:rsid w:val="002C102E"/>
    <w:rsid w:val="002C27B6"/>
    <w:rsid w:val="002C2A3F"/>
    <w:rsid w:val="002C39EE"/>
    <w:rsid w:val="002C3D17"/>
    <w:rsid w:val="002C3F0B"/>
    <w:rsid w:val="002C47EF"/>
    <w:rsid w:val="002C5823"/>
    <w:rsid w:val="002C63FE"/>
    <w:rsid w:val="002C6647"/>
    <w:rsid w:val="002C6B21"/>
    <w:rsid w:val="002C72BA"/>
    <w:rsid w:val="002C73C8"/>
    <w:rsid w:val="002C7AE5"/>
    <w:rsid w:val="002D0530"/>
    <w:rsid w:val="002D0AA0"/>
    <w:rsid w:val="002D0AD3"/>
    <w:rsid w:val="002D1398"/>
    <w:rsid w:val="002D20E3"/>
    <w:rsid w:val="002D2261"/>
    <w:rsid w:val="002D230A"/>
    <w:rsid w:val="002D2671"/>
    <w:rsid w:val="002D315B"/>
    <w:rsid w:val="002D357A"/>
    <w:rsid w:val="002D3D68"/>
    <w:rsid w:val="002D46AA"/>
    <w:rsid w:val="002D5A77"/>
    <w:rsid w:val="002D6230"/>
    <w:rsid w:val="002D6E3A"/>
    <w:rsid w:val="002D7103"/>
    <w:rsid w:val="002D7A1D"/>
    <w:rsid w:val="002E0145"/>
    <w:rsid w:val="002E0D1B"/>
    <w:rsid w:val="002E1AD9"/>
    <w:rsid w:val="002E2217"/>
    <w:rsid w:val="002E28EB"/>
    <w:rsid w:val="002E290F"/>
    <w:rsid w:val="002E29A7"/>
    <w:rsid w:val="002E2C85"/>
    <w:rsid w:val="002E2D7B"/>
    <w:rsid w:val="002E44D2"/>
    <w:rsid w:val="002E51EE"/>
    <w:rsid w:val="002E53CD"/>
    <w:rsid w:val="002E56A1"/>
    <w:rsid w:val="002E5D1F"/>
    <w:rsid w:val="002E5F27"/>
    <w:rsid w:val="002E6A3B"/>
    <w:rsid w:val="002E7571"/>
    <w:rsid w:val="002F049D"/>
    <w:rsid w:val="002F1173"/>
    <w:rsid w:val="002F12DA"/>
    <w:rsid w:val="002F17BA"/>
    <w:rsid w:val="002F185A"/>
    <w:rsid w:val="002F2E1A"/>
    <w:rsid w:val="002F3016"/>
    <w:rsid w:val="002F3DB9"/>
    <w:rsid w:val="002F48D4"/>
    <w:rsid w:val="002F55A4"/>
    <w:rsid w:val="002F566B"/>
    <w:rsid w:val="002F5937"/>
    <w:rsid w:val="002F7255"/>
    <w:rsid w:val="002F7782"/>
    <w:rsid w:val="0030062A"/>
    <w:rsid w:val="0030088B"/>
    <w:rsid w:val="00301002"/>
    <w:rsid w:val="0030139D"/>
    <w:rsid w:val="00301B6F"/>
    <w:rsid w:val="003024D4"/>
    <w:rsid w:val="00302D32"/>
    <w:rsid w:val="00303234"/>
    <w:rsid w:val="003035FF"/>
    <w:rsid w:val="003046E6"/>
    <w:rsid w:val="00304C35"/>
    <w:rsid w:val="003058BE"/>
    <w:rsid w:val="00306202"/>
    <w:rsid w:val="00306E2F"/>
    <w:rsid w:val="00307DDF"/>
    <w:rsid w:val="0031052F"/>
    <w:rsid w:val="00310FFE"/>
    <w:rsid w:val="00311C9B"/>
    <w:rsid w:val="0031247D"/>
    <w:rsid w:val="00312853"/>
    <w:rsid w:val="00312A0C"/>
    <w:rsid w:val="0031336C"/>
    <w:rsid w:val="003136C3"/>
    <w:rsid w:val="00315D82"/>
    <w:rsid w:val="00315DAC"/>
    <w:rsid w:val="0031716E"/>
    <w:rsid w:val="00317DED"/>
    <w:rsid w:val="00321148"/>
    <w:rsid w:val="00321262"/>
    <w:rsid w:val="00321492"/>
    <w:rsid w:val="00321C96"/>
    <w:rsid w:val="003237A4"/>
    <w:rsid w:val="0032380A"/>
    <w:rsid w:val="003245D7"/>
    <w:rsid w:val="00324639"/>
    <w:rsid w:val="00324E02"/>
    <w:rsid w:val="003250E0"/>
    <w:rsid w:val="00325BAE"/>
    <w:rsid w:val="00326388"/>
    <w:rsid w:val="00327C61"/>
    <w:rsid w:val="00327DA2"/>
    <w:rsid w:val="003302F4"/>
    <w:rsid w:val="00330676"/>
    <w:rsid w:val="003307C3"/>
    <w:rsid w:val="00330B81"/>
    <w:rsid w:val="00331241"/>
    <w:rsid w:val="00331502"/>
    <w:rsid w:val="00331E0D"/>
    <w:rsid w:val="00331F65"/>
    <w:rsid w:val="00332065"/>
    <w:rsid w:val="0033351B"/>
    <w:rsid w:val="0033354A"/>
    <w:rsid w:val="003337FA"/>
    <w:rsid w:val="00334BC5"/>
    <w:rsid w:val="00334EDE"/>
    <w:rsid w:val="003353E9"/>
    <w:rsid w:val="0033627A"/>
    <w:rsid w:val="00336873"/>
    <w:rsid w:val="0033753C"/>
    <w:rsid w:val="00337969"/>
    <w:rsid w:val="0034177C"/>
    <w:rsid w:val="00342206"/>
    <w:rsid w:val="0034268E"/>
    <w:rsid w:val="00342EB6"/>
    <w:rsid w:val="00344655"/>
    <w:rsid w:val="0034490B"/>
    <w:rsid w:val="00345447"/>
    <w:rsid w:val="00346117"/>
    <w:rsid w:val="0034624F"/>
    <w:rsid w:val="00351D0F"/>
    <w:rsid w:val="00352A3F"/>
    <w:rsid w:val="00352E29"/>
    <w:rsid w:val="003532B2"/>
    <w:rsid w:val="00354B90"/>
    <w:rsid w:val="00355DB6"/>
    <w:rsid w:val="00356A62"/>
    <w:rsid w:val="00356DD4"/>
    <w:rsid w:val="003572C5"/>
    <w:rsid w:val="00357544"/>
    <w:rsid w:val="0036029B"/>
    <w:rsid w:val="003609AF"/>
    <w:rsid w:val="00361A3F"/>
    <w:rsid w:val="00361CCD"/>
    <w:rsid w:val="00361FEA"/>
    <w:rsid w:val="00362E1B"/>
    <w:rsid w:val="00363E32"/>
    <w:rsid w:val="00364016"/>
    <w:rsid w:val="00364F47"/>
    <w:rsid w:val="003665AE"/>
    <w:rsid w:val="00367107"/>
    <w:rsid w:val="003677BC"/>
    <w:rsid w:val="00367AEC"/>
    <w:rsid w:val="00370FD9"/>
    <w:rsid w:val="00371CCB"/>
    <w:rsid w:val="00371E13"/>
    <w:rsid w:val="00371F4C"/>
    <w:rsid w:val="003722D0"/>
    <w:rsid w:val="00372575"/>
    <w:rsid w:val="00372C2A"/>
    <w:rsid w:val="003731CF"/>
    <w:rsid w:val="00373454"/>
    <w:rsid w:val="0037507B"/>
    <w:rsid w:val="00375349"/>
    <w:rsid w:val="003755EC"/>
    <w:rsid w:val="003757D1"/>
    <w:rsid w:val="00375C9B"/>
    <w:rsid w:val="0037679E"/>
    <w:rsid w:val="00377294"/>
    <w:rsid w:val="00380856"/>
    <w:rsid w:val="003821A6"/>
    <w:rsid w:val="00382201"/>
    <w:rsid w:val="00382284"/>
    <w:rsid w:val="003838BE"/>
    <w:rsid w:val="00383988"/>
    <w:rsid w:val="00384125"/>
    <w:rsid w:val="00384FC1"/>
    <w:rsid w:val="00385DED"/>
    <w:rsid w:val="00387224"/>
    <w:rsid w:val="003878DD"/>
    <w:rsid w:val="003878FC"/>
    <w:rsid w:val="00387DD1"/>
    <w:rsid w:val="00390C1A"/>
    <w:rsid w:val="00392516"/>
    <w:rsid w:val="00394630"/>
    <w:rsid w:val="00395B4F"/>
    <w:rsid w:val="003960F8"/>
    <w:rsid w:val="003A07A1"/>
    <w:rsid w:val="003A0CC0"/>
    <w:rsid w:val="003A2065"/>
    <w:rsid w:val="003A2150"/>
    <w:rsid w:val="003A2543"/>
    <w:rsid w:val="003A290E"/>
    <w:rsid w:val="003A2D7C"/>
    <w:rsid w:val="003A3522"/>
    <w:rsid w:val="003A4154"/>
    <w:rsid w:val="003A49A2"/>
    <w:rsid w:val="003A4ECF"/>
    <w:rsid w:val="003A53CD"/>
    <w:rsid w:val="003A6173"/>
    <w:rsid w:val="003A61A1"/>
    <w:rsid w:val="003A721E"/>
    <w:rsid w:val="003A73D2"/>
    <w:rsid w:val="003A772D"/>
    <w:rsid w:val="003A795F"/>
    <w:rsid w:val="003A7B7B"/>
    <w:rsid w:val="003A7E03"/>
    <w:rsid w:val="003B0A67"/>
    <w:rsid w:val="003B12C3"/>
    <w:rsid w:val="003B1D46"/>
    <w:rsid w:val="003B2A50"/>
    <w:rsid w:val="003B3986"/>
    <w:rsid w:val="003B42B5"/>
    <w:rsid w:val="003B4F69"/>
    <w:rsid w:val="003B5297"/>
    <w:rsid w:val="003B5CE7"/>
    <w:rsid w:val="003B6DD3"/>
    <w:rsid w:val="003B754B"/>
    <w:rsid w:val="003C09FE"/>
    <w:rsid w:val="003C0A50"/>
    <w:rsid w:val="003C1507"/>
    <w:rsid w:val="003C1FEC"/>
    <w:rsid w:val="003C2087"/>
    <w:rsid w:val="003C2F7E"/>
    <w:rsid w:val="003C3381"/>
    <w:rsid w:val="003C36F0"/>
    <w:rsid w:val="003C40FB"/>
    <w:rsid w:val="003C5E02"/>
    <w:rsid w:val="003C607A"/>
    <w:rsid w:val="003C6173"/>
    <w:rsid w:val="003C63DE"/>
    <w:rsid w:val="003C6A55"/>
    <w:rsid w:val="003C6C92"/>
    <w:rsid w:val="003C7368"/>
    <w:rsid w:val="003D3650"/>
    <w:rsid w:val="003D3788"/>
    <w:rsid w:val="003D5166"/>
    <w:rsid w:val="003D53D8"/>
    <w:rsid w:val="003D5786"/>
    <w:rsid w:val="003D5BA9"/>
    <w:rsid w:val="003D5FC7"/>
    <w:rsid w:val="003D7311"/>
    <w:rsid w:val="003E0625"/>
    <w:rsid w:val="003E0ADC"/>
    <w:rsid w:val="003E0DB2"/>
    <w:rsid w:val="003E14C2"/>
    <w:rsid w:val="003E36C7"/>
    <w:rsid w:val="003E4433"/>
    <w:rsid w:val="003E49E4"/>
    <w:rsid w:val="003E66A4"/>
    <w:rsid w:val="003E6B51"/>
    <w:rsid w:val="003E7EE8"/>
    <w:rsid w:val="003F004B"/>
    <w:rsid w:val="003F0470"/>
    <w:rsid w:val="003F1554"/>
    <w:rsid w:val="003F1680"/>
    <w:rsid w:val="003F2118"/>
    <w:rsid w:val="003F3839"/>
    <w:rsid w:val="003F387A"/>
    <w:rsid w:val="003F3F1F"/>
    <w:rsid w:val="003F4671"/>
    <w:rsid w:val="003F480A"/>
    <w:rsid w:val="003F5BF9"/>
    <w:rsid w:val="003F5E6F"/>
    <w:rsid w:val="003F5FB9"/>
    <w:rsid w:val="003F6EC0"/>
    <w:rsid w:val="003F6FDA"/>
    <w:rsid w:val="003F751B"/>
    <w:rsid w:val="003F7A71"/>
    <w:rsid w:val="0040004C"/>
    <w:rsid w:val="00400A6C"/>
    <w:rsid w:val="0040258B"/>
    <w:rsid w:val="00402964"/>
    <w:rsid w:val="00402EA3"/>
    <w:rsid w:val="00405BB4"/>
    <w:rsid w:val="004063D6"/>
    <w:rsid w:val="004077DA"/>
    <w:rsid w:val="004078FD"/>
    <w:rsid w:val="004107B3"/>
    <w:rsid w:val="00410BE4"/>
    <w:rsid w:val="00410D6D"/>
    <w:rsid w:val="00410EA0"/>
    <w:rsid w:val="0041158B"/>
    <w:rsid w:val="004143EA"/>
    <w:rsid w:val="00414AB6"/>
    <w:rsid w:val="004168DB"/>
    <w:rsid w:val="00417C10"/>
    <w:rsid w:val="0042021F"/>
    <w:rsid w:val="00420481"/>
    <w:rsid w:val="00420AF7"/>
    <w:rsid w:val="00420EC9"/>
    <w:rsid w:val="00421CBE"/>
    <w:rsid w:val="00424C46"/>
    <w:rsid w:val="00425B77"/>
    <w:rsid w:val="00426E9E"/>
    <w:rsid w:val="004276DD"/>
    <w:rsid w:val="00430D60"/>
    <w:rsid w:val="00430F6A"/>
    <w:rsid w:val="00430FDE"/>
    <w:rsid w:val="00431069"/>
    <w:rsid w:val="004315EE"/>
    <w:rsid w:val="00432133"/>
    <w:rsid w:val="004329F5"/>
    <w:rsid w:val="00433909"/>
    <w:rsid w:val="00434538"/>
    <w:rsid w:val="00434B8E"/>
    <w:rsid w:val="0043687F"/>
    <w:rsid w:val="004408FF"/>
    <w:rsid w:val="00441A17"/>
    <w:rsid w:val="00441C09"/>
    <w:rsid w:val="0044204C"/>
    <w:rsid w:val="00443A02"/>
    <w:rsid w:val="00444903"/>
    <w:rsid w:val="004456AB"/>
    <w:rsid w:val="00445814"/>
    <w:rsid w:val="004459BE"/>
    <w:rsid w:val="00445B43"/>
    <w:rsid w:val="00447803"/>
    <w:rsid w:val="00447BC1"/>
    <w:rsid w:val="00447CE3"/>
    <w:rsid w:val="00450246"/>
    <w:rsid w:val="00450398"/>
    <w:rsid w:val="00450C90"/>
    <w:rsid w:val="004510C3"/>
    <w:rsid w:val="00451924"/>
    <w:rsid w:val="00453970"/>
    <w:rsid w:val="00454CF0"/>
    <w:rsid w:val="00455553"/>
    <w:rsid w:val="00455953"/>
    <w:rsid w:val="00455A13"/>
    <w:rsid w:val="0045611C"/>
    <w:rsid w:val="00456279"/>
    <w:rsid w:val="00460AD3"/>
    <w:rsid w:val="00461DD4"/>
    <w:rsid w:val="00461EBD"/>
    <w:rsid w:val="00462A02"/>
    <w:rsid w:val="00462C92"/>
    <w:rsid w:val="00462D0F"/>
    <w:rsid w:val="004636FA"/>
    <w:rsid w:val="004638E3"/>
    <w:rsid w:val="00463EF4"/>
    <w:rsid w:val="00464E64"/>
    <w:rsid w:val="00464E8F"/>
    <w:rsid w:val="0046634C"/>
    <w:rsid w:val="00466468"/>
    <w:rsid w:val="00467264"/>
    <w:rsid w:val="00467FA2"/>
    <w:rsid w:val="004710A6"/>
    <w:rsid w:val="004710C0"/>
    <w:rsid w:val="00471304"/>
    <w:rsid w:val="004717C6"/>
    <w:rsid w:val="00471F52"/>
    <w:rsid w:val="00472F00"/>
    <w:rsid w:val="00473355"/>
    <w:rsid w:val="00474349"/>
    <w:rsid w:val="004747D3"/>
    <w:rsid w:val="004757BC"/>
    <w:rsid w:val="004757C8"/>
    <w:rsid w:val="00475A7D"/>
    <w:rsid w:val="00476248"/>
    <w:rsid w:val="00476ECD"/>
    <w:rsid w:val="00476F6C"/>
    <w:rsid w:val="0047771E"/>
    <w:rsid w:val="004779AF"/>
    <w:rsid w:val="00477C58"/>
    <w:rsid w:val="00480560"/>
    <w:rsid w:val="004806D8"/>
    <w:rsid w:val="00480832"/>
    <w:rsid w:val="00480B7A"/>
    <w:rsid w:val="0048149A"/>
    <w:rsid w:val="0048275F"/>
    <w:rsid w:val="004848A8"/>
    <w:rsid w:val="0048668F"/>
    <w:rsid w:val="00486792"/>
    <w:rsid w:val="00486C4C"/>
    <w:rsid w:val="00486EC8"/>
    <w:rsid w:val="004872B7"/>
    <w:rsid w:val="00487A7F"/>
    <w:rsid w:val="00491512"/>
    <w:rsid w:val="00491BAA"/>
    <w:rsid w:val="0049268D"/>
    <w:rsid w:val="0049278A"/>
    <w:rsid w:val="004928AB"/>
    <w:rsid w:val="00494109"/>
    <w:rsid w:val="00494A20"/>
    <w:rsid w:val="00494B54"/>
    <w:rsid w:val="004954AF"/>
    <w:rsid w:val="00495541"/>
    <w:rsid w:val="00495994"/>
    <w:rsid w:val="004960E3"/>
    <w:rsid w:val="00497FED"/>
    <w:rsid w:val="004A0BA1"/>
    <w:rsid w:val="004A179E"/>
    <w:rsid w:val="004A1B61"/>
    <w:rsid w:val="004A2BBE"/>
    <w:rsid w:val="004A382D"/>
    <w:rsid w:val="004A40D4"/>
    <w:rsid w:val="004A4380"/>
    <w:rsid w:val="004A4798"/>
    <w:rsid w:val="004A4AF8"/>
    <w:rsid w:val="004A4B1A"/>
    <w:rsid w:val="004A4D62"/>
    <w:rsid w:val="004A6947"/>
    <w:rsid w:val="004A6AA3"/>
    <w:rsid w:val="004A7842"/>
    <w:rsid w:val="004A7953"/>
    <w:rsid w:val="004A7E25"/>
    <w:rsid w:val="004A7E83"/>
    <w:rsid w:val="004B02B5"/>
    <w:rsid w:val="004B0ADC"/>
    <w:rsid w:val="004B0F2D"/>
    <w:rsid w:val="004B0F3D"/>
    <w:rsid w:val="004B10C1"/>
    <w:rsid w:val="004B11A7"/>
    <w:rsid w:val="004B1B86"/>
    <w:rsid w:val="004B1BF2"/>
    <w:rsid w:val="004B1FD3"/>
    <w:rsid w:val="004B2F70"/>
    <w:rsid w:val="004B3191"/>
    <w:rsid w:val="004B3DCF"/>
    <w:rsid w:val="004B42E7"/>
    <w:rsid w:val="004B4732"/>
    <w:rsid w:val="004B4BC1"/>
    <w:rsid w:val="004B5F60"/>
    <w:rsid w:val="004B69D6"/>
    <w:rsid w:val="004B745B"/>
    <w:rsid w:val="004B766C"/>
    <w:rsid w:val="004B7788"/>
    <w:rsid w:val="004B78AB"/>
    <w:rsid w:val="004B7A21"/>
    <w:rsid w:val="004C01FF"/>
    <w:rsid w:val="004C0E96"/>
    <w:rsid w:val="004C29A3"/>
    <w:rsid w:val="004C3C3E"/>
    <w:rsid w:val="004C3CBF"/>
    <w:rsid w:val="004C3FA0"/>
    <w:rsid w:val="004C4732"/>
    <w:rsid w:val="004C4AEC"/>
    <w:rsid w:val="004C69A2"/>
    <w:rsid w:val="004C69D8"/>
    <w:rsid w:val="004C6A17"/>
    <w:rsid w:val="004C722E"/>
    <w:rsid w:val="004C7715"/>
    <w:rsid w:val="004C7D6B"/>
    <w:rsid w:val="004D0961"/>
    <w:rsid w:val="004D0D72"/>
    <w:rsid w:val="004D1299"/>
    <w:rsid w:val="004D1853"/>
    <w:rsid w:val="004D357C"/>
    <w:rsid w:val="004D35AD"/>
    <w:rsid w:val="004D3E95"/>
    <w:rsid w:val="004D4459"/>
    <w:rsid w:val="004D4A03"/>
    <w:rsid w:val="004D5200"/>
    <w:rsid w:val="004D60FD"/>
    <w:rsid w:val="004D6155"/>
    <w:rsid w:val="004D6C4C"/>
    <w:rsid w:val="004D730E"/>
    <w:rsid w:val="004D733B"/>
    <w:rsid w:val="004D7DF8"/>
    <w:rsid w:val="004D7E4B"/>
    <w:rsid w:val="004E07DA"/>
    <w:rsid w:val="004E0A4E"/>
    <w:rsid w:val="004E1334"/>
    <w:rsid w:val="004E16A4"/>
    <w:rsid w:val="004E1DEA"/>
    <w:rsid w:val="004E2255"/>
    <w:rsid w:val="004E2CAA"/>
    <w:rsid w:val="004E3099"/>
    <w:rsid w:val="004E40D2"/>
    <w:rsid w:val="004E4359"/>
    <w:rsid w:val="004E466F"/>
    <w:rsid w:val="004E4FDD"/>
    <w:rsid w:val="004E6A0E"/>
    <w:rsid w:val="004E6A7A"/>
    <w:rsid w:val="004E7007"/>
    <w:rsid w:val="004F06EA"/>
    <w:rsid w:val="004F108E"/>
    <w:rsid w:val="004F1A11"/>
    <w:rsid w:val="004F26D0"/>
    <w:rsid w:val="004F27CF"/>
    <w:rsid w:val="004F2C4C"/>
    <w:rsid w:val="004F3C7C"/>
    <w:rsid w:val="004F3D9D"/>
    <w:rsid w:val="004F46DE"/>
    <w:rsid w:val="004F4C4A"/>
    <w:rsid w:val="004F541A"/>
    <w:rsid w:val="004F5542"/>
    <w:rsid w:val="004F570C"/>
    <w:rsid w:val="004F5F85"/>
    <w:rsid w:val="004F69C8"/>
    <w:rsid w:val="004F730A"/>
    <w:rsid w:val="004F736B"/>
    <w:rsid w:val="004F7395"/>
    <w:rsid w:val="004F76E2"/>
    <w:rsid w:val="004F7C39"/>
    <w:rsid w:val="00502829"/>
    <w:rsid w:val="00503B71"/>
    <w:rsid w:val="005049DC"/>
    <w:rsid w:val="00504B2E"/>
    <w:rsid w:val="00504F18"/>
    <w:rsid w:val="00504F42"/>
    <w:rsid w:val="00505C32"/>
    <w:rsid w:val="0051114F"/>
    <w:rsid w:val="0051137F"/>
    <w:rsid w:val="005115D6"/>
    <w:rsid w:val="0051169B"/>
    <w:rsid w:val="0051182B"/>
    <w:rsid w:val="00512008"/>
    <w:rsid w:val="005121CA"/>
    <w:rsid w:val="005126FF"/>
    <w:rsid w:val="00512A70"/>
    <w:rsid w:val="00512AC1"/>
    <w:rsid w:val="00512D48"/>
    <w:rsid w:val="0051493C"/>
    <w:rsid w:val="00514985"/>
    <w:rsid w:val="00514EB8"/>
    <w:rsid w:val="00515D88"/>
    <w:rsid w:val="005160CE"/>
    <w:rsid w:val="0051673C"/>
    <w:rsid w:val="00516815"/>
    <w:rsid w:val="00517049"/>
    <w:rsid w:val="0052014E"/>
    <w:rsid w:val="00521168"/>
    <w:rsid w:val="005215E1"/>
    <w:rsid w:val="00521ABE"/>
    <w:rsid w:val="00521D36"/>
    <w:rsid w:val="00522CB4"/>
    <w:rsid w:val="00523E1B"/>
    <w:rsid w:val="00524640"/>
    <w:rsid w:val="00524CB1"/>
    <w:rsid w:val="0052539D"/>
    <w:rsid w:val="00525BF9"/>
    <w:rsid w:val="00525C61"/>
    <w:rsid w:val="005277DB"/>
    <w:rsid w:val="00527B37"/>
    <w:rsid w:val="00527EFA"/>
    <w:rsid w:val="00530A73"/>
    <w:rsid w:val="005310DD"/>
    <w:rsid w:val="005311EA"/>
    <w:rsid w:val="00531999"/>
    <w:rsid w:val="00531A91"/>
    <w:rsid w:val="00532607"/>
    <w:rsid w:val="0053267E"/>
    <w:rsid w:val="005327AC"/>
    <w:rsid w:val="00532982"/>
    <w:rsid w:val="00532C20"/>
    <w:rsid w:val="00533441"/>
    <w:rsid w:val="0053386B"/>
    <w:rsid w:val="00533E69"/>
    <w:rsid w:val="00534502"/>
    <w:rsid w:val="005349CC"/>
    <w:rsid w:val="00535259"/>
    <w:rsid w:val="00535504"/>
    <w:rsid w:val="00535E6D"/>
    <w:rsid w:val="0053651E"/>
    <w:rsid w:val="0053794E"/>
    <w:rsid w:val="00537A76"/>
    <w:rsid w:val="00537AE7"/>
    <w:rsid w:val="00537AF1"/>
    <w:rsid w:val="00537D39"/>
    <w:rsid w:val="00541179"/>
    <w:rsid w:val="00541A8B"/>
    <w:rsid w:val="0054352D"/>
    <w:rsid w:val="00543988"/>
    <w:rsid w:val="005446E5"/>
    <w:rsid w:val="00544979"/>
    <w:rsid w:val="00544AFF"/>
    <w:rsid w:val="00545D56"/>
    <w:rsid w:val="00546014"/>
    <w:rsid w:val="00546170"/>
    <w:rsid w:val="005462A4"/>
    <w:rsid w:val="00546ADB"/>
    <w:rsid w:val="00547983"/>
    <w:rsid w:val="00547AD7"/>
    <w:rsid w:val="00547C12"/>
    <w:rsid w:val="00550C55"/>
    <w:rsid w:val="0055181F"/>
    <w:rsid w:val="00551A40"/>
    <w:rsid w:val="00554024"/>
    <w:rsid w:val="00554347"/>
    <w:rsid w:val="00554B27"/>
    <w:rsid w:val="00554D35"/>
    <w:rsid w:val="005550E8"/>
    <w:rsid w:val="00555F3A"/>
    <w:rsid w:val="00555FCC"/>
    <w:rsid w:val="005563B1"/>
    <w:rsid w:val="0056070F"/>
    <w:rsid w:val="005607F1"/>
    <w:rsid w:val="00560B26"/>
    <w:rsid w:val="00560E52"/>
    <w:rsid w:val="00562042"/>
    <w:rsid w:val="00562105"/>
    <w:rsid w:val="00563B43"/>
    <w:rsid w:val="00564569"/>
    <w:rsid w:val="00564AFC"/>
    <w:rsid w:val="00565959"/>
    <w:rsid w:val="00565AE0"/>
    <w:rsid w:val="00565D52"/>
    <w:rsid w:val="005679D7"/>
    <w:rsid w:val="00567CC8"/>
    <w:rsid w:val="00570114"/>
    <w:rsid w:val="00570825"/>
    <w:rsid w:val="00570B1C"/>
    <w:rsid w:val="00570FDB"/>
    <w:rsid w:val="00571300"/>
    <w:rsid w:val="005714FD"/>
    <w:rsid w:val="00571552"/>
    <w:rsid w:val="00571EFF"/>
    <w:rsid w:val="00572BCD"/>
    <w:rsid w:val="005730CB"/>
    <w:rsid w:val="005730F0"/>
    <w:rsid w:val="00575426"/>
    <w:rsid w:val="00575610"/>
    <w:rsid w:val="00575CDC"/>
    <w:rsid w:val="00581129"/>
    <w:rsid w:val="005818C4"/>
    <w:rsid w:val="005836FA"/>
    <w:rsid w:val="00583F89"/>
    <w:rsid w:val="00584E5E"/>
    <w:rsid w:val="005856CA"/>
    <w:rsid w:val="00585730"/>
    <w:rsid w:val="00587054"/>
    <w:rsid w:val="0058709F"/>
    <w:rsid w:val="00590696"/>
    <w:rsid w:val="00591714"/>
    <w:rsid w:val="00591B43"/>
    <w:rsid w:val="005921F9"/>
    <w:rsid w:val="0059230C"/>
    <w:rsid w:val="00592919"/>
    <w:rsid w:val="00592E4C"/>
    <w:rsid w:val="0059362D"/>
    <w:rsid w:val="005941B2"/>
    <w:rsid w:val="00595BAD"/>
    <w:rsid w:val="00596263"/>
    <w:rsid w:val="00596533"/>
    <w:rsid w:val="0059664C"/>
    <w:rsid w:val="005967D1"/>
    <w:rsid w:val="00596E64"/>
    <w:rsid w:val="00597507"/>
    <w:rsid w:val="0059765E"/>
    <w:rsid w:val="00597C89"/>
    <w:rsid w:val="005A0501"/>
    <w:rsid w:val="005A1266"/>
    <w:rsid w:val="005A20B3"/>
    <w:rsid w:val="005A233F"/>
    <w:rsid w:val="005A3160"/>
    <w:rsid w:val="005A354C"/>
    <w:rsid w:val="005A4216"/>
    <w:rsid w:val="005A4FBA"/>
    <w:rsid w:val="005A6D3A"/>
    <w:rsid w:val="005A72FB"/>
    <w:rsid w:val="005B0527"/>
    <w:rsid w:val="005B12C0"/>
    <w:rsid w:val="005B18BC"/>
    <w:rsid w:val="005B1CD7"/>
    <w:rsid w:val="005B24EE"/>
    <w:rsid w:val="005B2ED7"/>
    <w:rsid w:val="005B335D"/>
    <w:rsid w:val="005B42A2"/>
    <w:rsid w:val="005B563B"/>
    <w:rsid w:val="005B58A4"/>
    <w:rsid w:val="005B5D09"/>
    <w:rsid w:val="005B6439"/>
    <w:rsid w:val="005B669A"/>
    <w:rsid w:val="005B6DBF"/>
    <w:rsid w:val="005C0587"/>
    <w:rsid w:val="005C1885"/>
    <w:rsid w:val="005C1E3E"/>
    <w:rsid w:val="005C211D"/>
    <w:rsid w:val="005C352D"/>
    <w:rsid w:val="005C38A0"/>
    <w:rsid w:val="005C3A93"/>
    <w:rsid w:val="005C425A"/>
    <w:rsid w:val="005C456E"/>
    <w:rsid w:val="005C45B8"/>
    <w:rsid w:val="005C47F7"/>
    <w:rsid w:val="005C5881"/>
    <w:rsid w:val="005C5A44"/>
    <w:rsid w:val="005C6005"/>
    <w:rsid w:val="005C6641"/>
    <w:rsid w:val="005C6F42"/>
    <w:rsid w:val="005D01FA"/>
    <w:rsid w:val="005D084D"/>
    <w:rsid w:val="005D12A7"/>
    <w:rsid w:val="005D1815"/>
    <w:rsid w:val="005D19BA"/>
    <w:rsid w:val="005D295E"/>
    <w:rsid w:val="005D2A27"/>
    <w:rsid w:val="005D37C2"/>
    <w:rsid w:val="005D4570"/>
    <w:rsid w:val="005D4A73"/>
    <w:rsid w:val="005D4BE3"/>
    <w:rsid w:val="005D60F2"/>
    <w:rsid w:val="005D7472"/>
    <w:rsid w:val="005D788A"/>
    <w:rsid w:val="005D79AC"/>
    <w:rsid w:val="005D7BE8"/>
    <w:rsid w:val="005E0604"/>
    <w:rsid w:val="005E19E5"/>
    <w:rsid w:val="005E1DA8"/>
    <w:rsid w:val="005E2B84"/>
    <w:rsid w:val="005E2C49"/>
    <w:rsid w:val="005E315F"/>
    <w:rsid w:val="005E3294"/>
    <w:rsid w:val="005E3B7D"/>
    <w:rsid w:val="005E4B5F"/>
    <w:rsid w:val="005E6184"/>
    <w:rsid w:val="005E647F"/>
    <w:rsid w:val="005E79C6"/>
    <w:rsid w:val="005F1774"/>
    <w:rsid w:val="005F2D77"/>
    <w:rsid w:val="005F3277"/>
    <w:rsid w:val="005F400C"/>
    <w:rsid w:val="005F410A"/>
    <w:rsid w:val="005F4539"/>
    <w:rsid w:val="005F5282"/>
    <w:rsid w:val="005F60C0"/>
    <w:rsid w:val="005F62E7"/>
    <w:rsid w:val="005F6536"/>
    <w:rsid w:val="005F74A2"/>
    <w:rsid w:val="005F7955"/>
    <w:rsid w:val="005F7DE5"/>
    <w:rsid w:val="00601AE1"/>
    <w:rsid w:val="0060221B"/>
    <w:rsid w:val="0060310F"/>
    <w:rsid w:val="0060349E"/>
    <w:rsid w:val="00603667"/>
    <w:rsid w:val="0060377E"/>
    <w:rsid w:val="00604020"/>
    <w:rsid w:val="00604C09"/>
    <w:rsid w:val="006054DE"/>
    <w:rsid w:val="00606866"/>
    <w:rsid w:val="00606BEA"/>
    <w:rsid w:val="00607090"/>
    <w:rsid w:val="00607A7B"/>
    <w:rsid w:val="00607B90"/>
    <w:rsid w:val="006100BA"/>
    <w:rsid w:val="0061066D"/>
    <w:rsid w:val="00611B83"/>
    <w:rsid w:val="00612602"/>
    <w:rsid w:val="00612E32"/>
    <w:rsid w:val="00613CA7"/>
    <w:rsid w:val="00613FFD"/>
    <w:rsid w:val="00617532"/>
    <w:rsid w:val="00620600"/>
    <w:rsid w:val="00621BCE"/>
    <w:rsid w:val="0062376F"/>
    <w:rsid w:val="00624253"/>
    <w:rsid w:val="00624E3D"/>
    <w:rsid w:val="00625DB8"/>
    <w:rsid w:val="006268AB"/>
    <w:rsid w:val="00631349"/>
    <w:rsid w:val="006321B9"/>
    <w:rsid w:val="00632AE6"/>
    <w:rsid w:val="00632AFB"/>
    <w:rsid w:val="00634BA7"/>
    <w:rsid w:val="00634C23"/>
    <w:rsid w:val="006351CE"/>
    <w:rsid w:val="00635EFE"/>
    <w:rsid w:val="00635F6E"/>
    <w:rsid w:val="00636DFF"/>
    <w:rsid w:val="00640D64"/>
    <w:rsid w:val="00642034"/>
    <w:rsid w:val="00642E2E"/>
    <w:rsid w:val="006433D8"/>
    <w:rsid w:val="00643F18"/>
    <w:rsid w:val="00644300"/>
    <w:rsid w:val="006443BD"/>
    <w:rsid w:val="00644C5B"/>
    <w:rsid w:val="00644EC7"/>
    <w:rsid w:val="00645CC4"/>
    <w:rsid w:val="0064794C"/>
    <w:rsid w:val="00650FE7"/>
    <w:rsid w:val="00651AA0"/>
    <w:rsid w:val="00651E72"/>
    <w:rsid w:val="006520DE"/>
    <w:rsid w:val="00652A02"/>
    <w:rsid w:val="006530F7"/>
    <w:rsid w:val="00654254"/>
    <w:rsid w:val="006542E6"/>
    <w:rsid w:val="00654D41"/>
    <w:rsid w:val="00654F64"/>
    <w:rsid w:val="00656419"/>
    <w:rsid w:val="00656CB7"/>
    <w:rsid w:val="00657724"/>
    <w:rsid w:val="006577AF"/>
    <w:rsid w:val="00660562"/>
    <w:rsid w:val="0066277F"/>
    <w:rsid w:val="00663852"/>
    <w:rsid w:val="00664BD8"/>
    <w:rsid w:val="00665414"/>
    <w:rsid w:val="00665F41"/>
    <w:rsid w:val="00666699"/>
    <w:rsid w:val="00666BC9"/>
    <w:rsid w:val="00667F27"/>
    <w:rsid w:val="0067043E"/>
    <w:rsid w:val="00670841"/>
    <w:rsid w:val="00671E59"/>
    <w:rsid w:val="00672140"/>
    <w:rsid w:val="0067251C"/>
    <w:rsid w:val="006726C8"/>
    <w:rsid w:val="00672894"/>
    <w:rsid w:val="00674298"/>
    <w:rsid w:val="006747E8"/>
    <w:rsid w:val="00674845"/>
    <w:rsid w:val="00674D4D"/>
    <w:rsid w:val="00674F7A"/>
    <w:rsid w:val="0067510C"/>
    <w:rsid w:val="00676D63"/>
    <w:rsid w:val="006776C6"/>
    <w:rsid w:val="00677A11"/>
    <w:rsid w:val="00677B3A"/>
    <w:rsid w:val="00680454"/>
    <w:rsid w:val="006811E5"/>
    <w:rsid w:val="0068134C"/>
    <w:rsid w:val="00681DEB"/>
    <w:rsid w:val="00682014"/>
    <w:rsid w:val="006820B1"/>
    <w:rsid w:val="006823CA"/>
    <w:rsid w:val="006824D3"/>
    <w:rsid w:val="00682F77"/>
    <w:rsid w:val="00684680"/>
    <w:rsid w:val="00684C58"/>
    <w:rsid w:val="006867B2"/>
    <w:rsid w:val="006869EC"/>
    <w:rsid w:val="00687EF6"/>
    <w:rsid w:val="00690CB8"/>
    <w:rsid w:val="00690F5B"/>
    <w:rsid w:val="0069130C"/>
    <w:rsid w:val="006919A7"/>
    <w:rsid w:val="00692229"/>
    <w:rsid w:val="006924F8"/>
    <w:rsid w:val="006925E2"/>
    <w:rsid w:val="00692C9E"/>
    <w:rsid w:val="00693CC6"/>
    <w:rsid w:val="006947F0"/>
    <w:rsid w:val="00695D90"/>
    <w:rsid w:val="0069605A"/>
    <w:rsid w:val="006A137B"/>
    <w:rsid w:val="006A2354"/>
    <w:rsid w:val="006A2A12"/>
    <w:rsid w:val="006A2AB7"/>
    <w:rsid w:val="006A3DD2"/>
    <w:rsid w:val="006A4E5C"/>
    <w:rsid w:val="006A4F71"/>
    <w:rsid w:val="006A525D"/>
    <w:rsid w:val="006A59A4"/>
    <w:rsid w:val="006A6F3D"/>
    <w:rsid w:val="006A75E3"/>
    <w:rsid w:val="006B0228"/>
    <w:rsid w:val="006B09FD"/>
    <w:rsid w:val="006B2A3B"/>
    <w:rsid w:val="006B30F9"/>
    <w:rsid w:val="006B326F"/>
    <w:rsid w:val="006B370A"/>
    <w:rsid w:val="006B3FD6"/>
    <w:rsid w:val="006B4891"/>
    <w:rsid w:val="006B4A8A"/>
    <w:rsid w:val="006B5538"/>
    <w:rsid w:val="006B5724"/>
    <w:rsid w:val="006B5BBF"/>
    <w:rsid w:val="006B6DB0"/>
    <w:rsid w:val="006B7073"/>
    <w:rsid w:val="006B7AF0"/>
    <w:rsid w:val="006C03C7"/>
    <w:rsid w:val="006C2E39"/>
    <w:rsid w:val="006C36BF"/>
    <w:rsid w:val="006C3AE7"/>
    <w:rsid w:val="006C559B"/>
    <w:rsid w:val="006C66D4"/>
    <w:rsid w:val="006C6D3F"/>
    <w:rsid w:val="006C7CE1"/>
    <w:rsid w:val="006C7DF3"/>
    <w:rsid w:val="006C7E03"/>
    <w:rsid w:val="006D09B9"/>
    <w:rsid w:val="006D0EF7"/>
    <w:rsid w:val="006D1326"/>
    <w:rsid w:val="006D13D1"/>
    <w:rsid w:val="006D16EF"/>
    <w:rsid w:val="006D2508"/>
    <w:rsid w:val="006D27E1"/>
    <w:rsid w:val="006D29AF"/>
    <w:rsid w:val="006D3310"/>
    <w:rsid w:val="006D4918"/>
    <w:rsid w:val="006D6DA4"/>
    <w:rsid w:val="006D70B9"/>
    <w:rsid w:val="006D747D"/>
    <w:rsid w:val="006D748C"/>
    <w:rsid w:val="006E0B56"/>
    <w:rsid w:val="006E0E09"/>
    <w:rsid w:val="006E0EFC"/>
    <w:rsid w:val="006E23E2"/>
    <w:rsid w:val="006E252B"/>
    <w:rsid w:val="006E25F9"/>
    <w:rsid w:val="006E3812"/>
    <w:rsid w:val="006E3DEB"/>
    <w:rsid w:val="006E4CC3"/>
    <w:rsid w:val="006E4D3C"/>
    <w:rsid w:val="006E5757"/>
    <w:rsid w:val="006E599D"/>
    <w:rsid w:val="006E5DF1"/>
    <w:rsid w:val="006E5E51"/>
    <w:rsid w:val="006E64FD"/>
    <w:rsid w:val="006E6773"/>
    <w:rsid w:val="006E765E"/>
    <w:rsid w:val="006E79F3"/>
    <w:rsid w:val="006F1634"/>
    <w:rsid w:val="006F1871"/>
    <w:rsid w:val="006F19B3"/>
    <w:rsid w:val="006F1E1F"/>
    <w:rsid w:val="006F20EF"/>
    <w:rsid w:val="006F2683"/>
    <w:rsid w:val="006F2886"/>
    <w:rsid w:val="006F2F2D"/>
    <w:rsid w:val="006F3B6E"/>
    <w:rsid w:val="006F4AAC"/>
    <w:rsid w:val="006F6D72"/>
    <w:rsid w:val="006F6FCA"/>
    <w:rsid w:val="006F7E3B"/>
    <w:rsid w:val="007000C0"/>
    <w:rsid w:val="0070133D"/>
    <w:rsid w:val="00701C37"/>
    <w:rsid w:val="00702434"/>
    <w:rsid w:val="00702BD1"/>
    <w:rsid w:val="00703566"/>
    <w:rsid w:val="00703891"/>
    <w:rsid w:val="0070609E"/>
    <w:rsid w:val="00706C95"/>
    <w:rsid w:val="00706DFE"/>
    <w:rsid w:val="00707CE0"/>
    <w:rsid w:val="00712084"/>
    <w:rsid w:val="007142F4"/>
    <w:rsid w:val="00714A1F"/>
    <w:rsid w:val="00714B85"/>
    <w:rsid w:val="00714C87"/>
    <w:rsid w:val="00715FAD"/>
    <w:rsid w:val="00716E4B"/>
    <w:rsid w:val="007176EE"/>
    <w:rsid w:val="00717A30"/>
    <w:rsid w:val="00717CEF"/>
    <w:rsid w:val="007208AB"/>
    <w:rsid w:val="00721032"/>
    <w:rsid w:val="00721623"/>
    <w:rsid w:val="0072182E"/>
    <w:rsid w:val="00722E1D"/>
    <w:rsid w:val="00722E44"/>
    <w:rsid w:val="00722F64"/>
    <w:rsid w:val="00723615"/>
    <w:rsid w:val="00723800"/>
    <w:rsid w:val="00723D0F"/>
    <w:rsid w:val="00723F62"/>
    <w:rsid w:val="00724362"/>
    <w:rsid w:val="00725431"/>
    <w:rsid w:val="0072649C"/>
    <w:rsid w:val="0072777C"/>
    <w:rsid w:val="00727BCF"/>
    <w:rsid w:val="00727DE6"/>
    <w:rsid w:val="007305CA"/>
    <w:rsid w:val="00731E4A"/>
    <w:rsid w:val="00731FE3"/>
    <w:rsid w:val="00732607"/>
    <w:rsid w:val="00732B60"/>
    <w:rsid w:val="0073339C"/>
    <w:rsid w:val="00733A75"/>
    <w:rsid w:val="00734209"/>
    <w:rsid w:val="007342C7"/>
    <w:rsid w:val="00734328"/>
    <w:rsid w:val="00734E2D"/>
    <w:rsid w:val="00734F27"/>
    <w:rsid w:val="00735785"/>
    <w:rsid w:val="00735CBB"/>
    <w:rsid w:val="00735D67"/>
    <w:rsid w:val="00735EB4"/>
    <w:rsid w:val="00735F51"/>
    <w:rsid w:val="007361F9"/>
    <w:rsid w:val="00736368"/>
    <w:rsid w:val="007373D0"/>
    <w:rsid w:val="007374BC"/>
    <w:rsid w:val="00737A75"/>
    <w:rsid w:val="0074332F"/>
    <w:rsid w:val="00743AFC"/>
    <w:rsid w:val="00743F20"/>
    <w:rsid w:val="0074429A"/>
    <w:rsid w:val="00744592"/>
    <w:rsid w:val="00744976"/>
    <w:rsid w:val="00744CC9"/>
    <w:rsid w:val="00746429"/>
    <w:rsid w:val="007469B6"/>
    <w:rsid w:val="0074700A"/>
    <w:rsid w:val="00747838"/>
    <w:rsid w:val="0075113B"/>
    <w:rsid w:val="00751F0A"/>
    <w:rsid w:val="007522A6"/>
    <w:rsid w:val="00753C36"/>
    <w:rsid w:val="0075491F"/>
    <w:rsid w:val="00754BAE"/>
    <w:rsid w:val="007550D5"/>
    <w:rsid w:val="00755612"/>
    <w:rsid w:val="007559C5"/>
    <w:rsid w:val="00755BE9"/>
    <w:rsid w:val="00755C96"/>
    <w:rsid w:val="007564E1"/>
    <w:rsid w:val="00757977"/>
    <w:rsid w:val="00761576"/>
    <w:rsid w:val="00761677"/>
    <w:rsid w:val="00761A19"/>
    <w:rsid w:val="00761A45"/>
    <w:rsid w:val="00761C69"/>
    <w:rsid w:val="00762BB8"/>
    <w:rsid w:val="00762D8F"/>
    <w:rsid w:val="00762E06"/>
    <w:rsid w:val="007635A0"/>
    <w:rsid w:val="007640E8"/>
    <w:rsid w:val="00764A54"/>
    <w:rsid w:val="00765720"/>
    <w:rsid w:val="0076583A"/>
    <w:rsid w:val="00766CA2"/>
    <w:rsid w:val="007677AA"/>
    <w:rsid w:val="00767FA7"/>
    <w:rsid w:val="0077003A"/>
    <w:rsid w:val="00770600"/>
    <w:rsid w:val="00770EB8"/>
    <w:rsid w:val="00770F83"/>
    <w:rsid w:val="00772400"/>
    <w:rsid w:val="00772BBE"/>
    <w:rsid w:val="0077328D"/>
    <w:rsid w:val="00773548"/>
    <w:rsid w:val="00773551"/>
    <w:rsid w:val="00775307"/>
    <w:rsid w:val="0077537E"/>
    <w:rsid w:val="007759DB"/>
    <w:rsid w:val="00775F2A"/>
    <w:rsid w:val="00776ED8"/>
    <w:rsid w:val="00777AC5"/>
    <w:rsid w:val="00780F7A"/>
    <w:rsid w:val="007810FD"/>
    <w:rsid w:val="00781C60"/>
    <w:rsid w:val="00782198"/>
    <w:rsid w:val="00782235"/>
    <w:rsid w:val="007826C4"/>
    <w:rsid w:val="007831B3"/>
    <w:rsid w:val="00783A4B"/>
    <w:rsid w:val="00785086"/>
    <w:rsid w:val="0078581A"/>
    <w:rsid w:val="00785961"/>
    <w:rsid w:val="00785EFE"/>
    <w:rsid w:val="00786412"/>
    <w:rsid w:val="00786780"/>
    <w:rsid w:val="00787349"/>
    <w:rsid w:val="007876AF"/>
    <w:rsid w:val="00787BD5"/>
    <w:rsid w:val="00790502"/>
    <w:rsid w:val="00792065"/>
    <w:rsid w:val="007936F9"/>
    <w:rsid w:val="00794097"/>
    <w:rsid w:val="00794B10"/>
    <w:rsid w:val="007966AB"/>
    <w:rsid w:val="00797FC7"/>
    <w:rsid w:val="007A022D"/>
    <w:rsid w:val="007A091F"/>
    <w:rsid w:val="007A108D"/>
    <w:rsid w:val="007A1217"/>
    <w:rsid w:val="007A1A14"/>
    <w:rsid w:val="007A1E7B"/>
    <w:rsid w:val="007A228C"/>
    <w:rsid w:val="007A2EC8"/>
    <w:rsid w:val="007A3386"/>
    <w:rsid w:val="007A35FF"/>
    <w:rsid w:val="007A5AF9"/>
    <w:rsid w:val="007A62C2"/>
    <w:rsid w:val="007A64D6"/>
    <w:rsid w:val="007A6AC3"/>
    <w:rsid w:val="007A7019"/>
    <w:rsid w:val="007A765A"/>
    <w:rsid w:val="007A7972"/>
    <w:rsid w:val="007A7EB9"/>
    <w:rsid w:val="007A7FE2"/>
    <w:rsid w:val="007B1549"/>
    <w:rsid w:val="007B1CA5"/>
    <w:rsid w:val="007B1F7C"/>
    <w:rsid w:val="007B1FE1"/>
    <w:rsid w:val="007B2181"/>
    <w:rsid w:val="007B24C2"/>
    <w:rsid w:val="007B294E"/>
    <w:rsid w:val="007B3758"/>
    <w:rsid w:val="007B492B"/>
    <w:rsid w:val="007B68FD"/>
    <w:rsid w:val="007B72A4"/>
    <w:rsid w:val="007B7F16"/>
    <w:rsid w:val="007C11F6"/>
    <w:rsid w:val="007C2611"/>
    <w:rsid w:val="007C2660"/>
    <w:rsid w:val="007C27D1"/>
    <w:rsid w:val="007C2828"/>
    <w:rsid w:val="007C2F9C"/>
    <w:rsid w:val="007C42A3"/>
    <w:rsid w:val="007C4681"/>
    <w:rsid w:val="007C49A5"/>
    <w:rsid w:val="007C521A"/>
    <w:rsid w:val="007C6FC8"/>
    <w:rsid w:val="007C79BB"/>
    <w:rsid w:val="007D13C2"/>
    <w:rsid w:val="007D17E3"/>
    <w:rsid w:val="007D30EA"/>
    <w:rsid w:val="007D3E23"/>
    <w:rsid w:val="007D5615"/>
    <w:rsid w:val="007D62F4"/>
    <w:rsid w:val="007D632A"/>
    <w:rsid w:val="007D6332"/>
    <w:rsid w:val="007D63D3"/>
    <w:rsid w:val="007D6B45"/>
    <w:rsid w:val="007D76A4"/>
    <w:rsid w:val="007D7B7C"/>
    <w:rsid w:val="007E027B"/>
    <w:rsid w:val="007E1582"/>
    <w:rsid w:val="007E1671"/>
    <w:rsid w:val="007E1AC9"/>
    <w:rsid w:val="007E1C32"/>
    <w:rsid w:val="007E2772"/>
    <w:rsid w:val="007E3840"/>
    <w:rsid w:val="007E406E"/>
    <w:rsid w:val="007E4446"/>
    <w:rsid w:val="007E4AC7"/>
    <w:rsid w:val="007E4FE0"/>
    <w:rsid w:val="007E5153"/>
    <w:rsid w:val="007E535E"/>
    <w:rsid w:val="007E589F"/>
    <w:rsid w:val="007E6015"/>
    <w:rsid w:val="007E7D4D"/>
    <w:rsid w:val="007F01A1"/>
    <w:rsid w:val="007F0B0E"/>
    <w:rsid w:val="007F1747"/>
    <w:rsid w:val="007F3A27"/>
    <w:rsid w:val="007F40B6"/>
    <w:rsid w:val="007F423F"/>
    <w:rsid w:val="007F4CA2"/>
    <w:rsid w:val="007F59CE"/>
    <w:rsid w:val="007F6E18"/>
    <w:rsid w:val="007F7A4A"/>
    <w:rsid w:val="007F7B62"/>
    <w:rsid w:val="00800796"/>
    <w:rsid w:val="0080120F"/>
    <w:rsid w:val="00801B38"/>
    <w:rsid w:val="008020EF"/>
    <w:rsid w:val="0080235B"/>
    <w:rsid w:val="0080289F"/>
    <w:rsid w:val="008028DC"/>
    <w:rsid w:val="00802FBB"/>
    <w:rsid w:val="00804FAA"/>
    <w:rsid w:val="00805E99"/>
    <w:rsid w:val="008061AC"/>
    <w:rsid w:val="008101C6"/>
    <w:rsid w:val="0081507C"/>
    <w:rsid w:val="00815E46"/>
    <w:rsid w:val="00816E43"/>
    <w:rsid w:val="00820588"/>
    <w:rsid w:val="00821173"/>
    <w:rsid w:val="00821BA4"/>
    <w:rsid w:val="0082360D"/>
    <w:rsid w:val="0082427C"/>
    <w:rsid w:val="00824C50"/>
    <w:rsid w:val="00824D9B"/>
    <w:rsid w:val="008258BA"/>
    <w:rsid w:val="00825CE7"/>
    <w:rsid w:val="0082714F"/>
    <w:rsid w:val="0082750E"/>
    <w:rsid w:val="008278B8"/>
    <w:rsid w:val="00830173"/>
    <w:rsid w:val="0083092C"/>
    <w:rsid w:val="00830958"/>
    <w:rsid w:val="00830DC9"/>
    <w:rsid w:val="0083116D"/>
    <w:rsid w:val="0083190B"/>
    <w:rsid w:val="00831EA7"/>
    <w:rsid w:val="00832BB1"/>
    <w:rsid w:val="0083323F"/>
    <w:rsid w:val="008334FA"/>
    <w:rsid w:val="00833821"/>
    <w:rsid w:val="00833B35"/>
    <w:rsid w:val="0083400C"/>
    <w:rsid w:val="00834504"/>
    <w:rsid w:val="0083458C"/>
    <w:rsid w:val="00835127"/>
    <w:rsid w:val="008369E9"/>
    <w:rsid w:val="00837176"/>
    <w:rsid w:val="008375D4"/>
    <w:rsid w:val="00837B7A"/>
    <w:rsid w:val="008409A2"/>
    <w:rsid w:val="008414FC"/>
    <w:rsid w:val="00841DD6"/>
    <w:rsid w:val="008424C2"/>
    <w:rsid w:val="00842890"/>
    <w:rsid w:val="00842C3E"/>
    <w:rsid w:val="00843BAD"/>
    <w:rsid w:val="008443A5"/>
    <w:rsid w:val="008465AC"/>
    <w:rsid w:val="0084766A"/>
    <w:rsid w:val="00847FBB"/>
    <w:rsid w:val="00850603"/>
    <w:rsid w:val="00851B93"/>
    <w:rsid w:val="00851DE3"/>
    <w:rsid w:val="00853251"/>
    <w:rsid w:val="00853C0C"/>
    <w:rsid w:val="008541E7"/>
    <w:rsid w:val="00854E00"/>
    <w:rsid w:val="0085693D"/>
    <w:rsid w:val="0085697D"/>
    <w:rsid w:val="008577DC"/>
    <w:rsid w:val="00857D02"/>
    <w:rsid w:val="00860CE9"/>
    <w:rsid w:val="00861805"/>
    <w:rsid w:val="00861913"/>
    <w:rsid w:val="00862197"/>
    <w:rsid w:val="008632A5"/>
    <w:rsid w:val="008634CF"/>
    <w:rsid w:val="008635AC"/>
    <w:rsid w:val="00863FAC"/>
    <w:rsid w:val="0086411C"/>
    <w:rsid w:val="00864CF3"/>
    <w:rsid w:val="008650ED"/>
    <w:rsid w:val="008654A8"/>
    <w:rsid w:val="00865543"/>
    <w:rsid w:val="0086642A"/>
    <w:rsid w:val="00866E9A"/>
    <w:rsid w:val="008672A6"/>
    <w:rsid w:val="008673F0"/>
    <w:rsid w:val="00867C69"/>
    <w:rsid w:val="00872373"/>
    <w:rsid w:val="00872F5B"/>
    <w:rsid w:val="00873D5A"/>
    <w:rsid w:val="0087494E"/>
    <w:rsid w:val="008750A2"/>
    <w:rsid w:val="0087622F"/>
    <w:rsid w:val="00876E4F"/>
    <w:rsid w:val="00876EEE"/>
    <w:rsid w:val="00877117"/>
    <w:rsid w:val="008779AF"/>
    <w:rsid w:val="00877A0A"/>
    <w:rsid w:val="00877EA3"/>
    <w:rsid w:val="008801D4"/>
    <w:rsid w:val="0088057A"/>
    <w:rsid w:val="008805E4"/>
    <w:rsid w:val="00880D0C"/>
    <w:rsid w:val="008811F4"/>
    <w:rsid w:val="00881661"/>
    <w:rsid w:val="0088194D"/>
    <w:rsid w:val="00881FBC"/>
    <w:rsid w:val="00881FF2"/>
    <w:rsid w:val="0088295C"/>
    <w:rsid w:val="00883893"/>
    <w:rsid w:val="00883AAC"/>
    <w:rsid w:val="00883F3A"/>
    <w:rsid w:val="00884CC1"/>
    <w:rsid w:val="00885389"/>
    <w:rsid w:val="0088635A"/>
    <w:rsid w:val="008866E3"/>
    <w:rsid w:val="00886F21"/>
    <w:rsid w:val="00887962"/>
    <w:rsid w:val="00890E56"/>
    <w:rsid w:val="00891701"/>
    <w:rsid w:val="00891905"/>
    <w:rsid w:val="0089251D"/>
    <w:rsid w:val="00892A95"/>
    <w:rsid w:val="00893082"/>
    <w:rsid w:val="00894108"/>
    <w:rsid w:val="008949C0"/>
    <w:rsid w:val="008952C7"/>
    <w:rsid w:val="008958A2"/>
    <w:rsid w:val="008959EF"/>
    <w:rsid w:val="00895C6F"/>
    <w:rsid w:val="00896360"/>
    <w:rsid w:val="0089688D"/>
    <w:rsid w:val="00896C56"/>
    <w:rsid w:val="008A01CC"/>
    <w:rsid w:val="008A0C26"/>
    <w:rsid w:val="008A0E28"/>
    <w:rsid w:val="008A1569"/>
    <w:rsid w:val="008A295F"/>
    <w:rsid w:val="008A2A19"/>
    <w:rsid w:val="008A2C85"/>
    <w:rsid w:val="008A36B8"/>
    <w:rsid w:val="008A3AFD"/>
    <w:rsid w:val="008A40CA"/>
    <w:rsid w:val="008A5050"/>
    <w:rsid w:val="008A535A"/>
    <w:rsid w:val="008A5E23"/>
    <w:rsid w:val="008A5F1A"/>
    <w:rsid w:val="008A6F22"/>
    <w:rsid w:val="008A749E"/>
    <w:rsid w:val="008A79FA"/>
    <w:rsid w:val="008A7F99"/>
    <w:rsid w:val="008B24B5"/>
    <w:rsid w:val="008B39B0"/>
    <w:rsid w:val="008B3CA3"/>
    <w:rsid w:val="008B42CF"/>
    <w:rsid w:val="008B43D1"/>
    <w:rsid w:val="008B4B6D"/>
    <w:rsid w:val="008B4EA1"/>
    <w:rsid w:val="008B4F62"/>
    <w:rsid w:val="008B52F3"/>
    <w:rsid w:val="008B53E5"/>
    <w:rsid w:val="008B7523"/>
    <w:rsid w:val="008C0E4A"/>
    <w:rsid w:val="008C13B0"/>
    <w:rsid w:val="008C182D"/>
    <w:rsid w:val="008C1FF9"/>
    <w:rsid w:val="008C2736"/>
    <w:rsid w:val="008C280A"/>
    <w:rsid w:val="008C2D3A"/>
    <w:rsid w:val="008C3AFF"/>
    <w:rsid w:val="008C452C"/>
    <w:rsid w:val="008C4BCC"/>
    <w:rsid w:val="008C5536"/>
    <w:rsid w:val="008C5564"/>
    <w:rsid w:val="008C5593"/>
    <w:rsid w:val="008C55F0"/>
    <w:rsid w:val="008C6310"/>
    <w:rsid w:val="008C6463"/>
    <w:rsid w:val="008C655D"/>
    <w:rsid w:val="008C70A1"/>
    <w:rsid w:val="008C78C1"/>
    <w:rsid w:val="008C7D10"/>
    <w:rsid w:val="008D01D3"/>
    <w:rsid w:val="008D0DD4"/>
    <w:rsid w:val="008D0E6D"/>
    <w:rsid w:val="008D1E1E"/>
    <w:rsid w:val="008D2099"/>
    <w:rsid w:val="008D20DA"/>
    <w:rsid w:val="008D2388"/>
    <w:rsid w:val="008D2707"/>
    <w:rsid w:val="008D447B"/>
    <w:rsid w:val="008D4C9D"/>
    <w:rsid w:val="008D534B"/>
    <w:rsid w:val="008D5AF4"/>
    <w:rsid w:val="008D5C5B"/>
    <w:rsid w:val="008D6453"/>
    <w:rsid w:val="008D6CF8"/>
    <w:rsid w:val="008D75C3"/>
    <w:rsid w:val="008E00F9"/>
    <w:rsid w:val="008E04A9"/>
    <w:rsid w:val="008E1191"/>
    <w:rsid w:val="008E2D89"/>
    <w:rsid w:val="008E2E7F"/>
    <w:rsid w:val="008E30C4"/>
    <w:rsid w:val="008E30EA"/>
    <w:rsid w:val="008E3DCC"/>
    <w:rsid w:val="008E406C"/>
    <w:rsid w:val="008E480D"/>
    <w:rsid w:val="008E5B03"/>
    <w:rsid w:val="008E693E"/>
    <w:rsid w:val="008E6EC9"/>
    <w:rsid w:val="008E72A5"/>
    <w:rsid w:val="008E72D9"/>
    <w:rsid w:val="008E7706"/>
    <w:rsid w:val="008E7978"/>
    <w:rsid w:val="008E7A1A"/>
    <w:rsid w:val="008F05BC"/>
    <w:rsid w:val="008F06D6"/>
    <w:rsid w:val="008F197B"/>
    <w:rsid w:val="008F20FC"/>
    <w:rsid w:val="008F2A1F"/>
    <w:rsid w:val="008F2ED4"/>
    <w:rsid w:val="008F3DFB"/>
    <w:rsid w:val="008F3F0C"/>
    <w:rsid w:val="008F565B"/>
    <w:rsid w:val="008F5A49"/>
    <w:rsid w:val="008F5B1D"/>
    <w:rsid w:val="008F5C65"/>
    <w:rsid w:val="008F66C9"/>
    <w:rsid w:val="008F6A91"/>
    <w:rsid w:val="008F6E5E"/>
    <w:rsid w:val="0090055A"/>
    <w:rsid w:val="00900695"/>
    <w:rsid w:val="009008E9"/>
    <w:rsid w:val="00900953"/>
    <w:rsid w:val="00900B78"/>
    <w:rsid w:val="009013FD"/>
    <w:rsid w:val="009014FE"/>
    <w:rsid w:val="009028AE"/>
    <w:rsid w:val="00906354"/>
    <w:rsid w:val="009066BA"/>
    <w:rsid w:val="00906A9A"/>
    <w:rsid w:val="00907232"/>
    <w:rsid w:val="00907487"/>
    <w:rsid w:val="00910325"/>
    <w:rsid w:val="0091064A"/>
    <w:rsid w:val="0091066B"/>
    <w:rsid w:val="00910B99"/>
    <w:rsid w:val="0091112E"/>
    <w:rsid w:val="009129C0"/>
    <w:rsid w:val="00913306"/>
    <w:rsid w:val="00913504"/>
    <w:rsid w:val="009137AC"/>
    <w:rsid w:val="00915474"/>
    <w:rsid w:val="0091557D"/>
    <w:rsid w:val="0091610D"/>
    <w:rsid w:val="0091656C"/>
    <w:rsid w:val="00916AC1"/>
    <w:rsid w:val="00916BBD"/>
    <w:rsid w:val="009178EF"/>
    <w:rsid w:val="0091794D"/>
    <w:rsid w:val="00917C56"/>
    <w:rsid w:val="009205D4"/>
    <w:rsid w:val="009215E9"/>
    <w:rsid w:val="00921629"/>
    <w:rsid w:val="00921BD1"/>
    <w:rsid w:val="0092260A"/>
    <w:rsid w:val="00922764"/>
    <w:rsid w:val="00923437"/>
    <w:rsid w:val="0092352E"/>
    <w:rsid w:val="00924820"/>
    <w:rsid w:val="00924C3E"/>
    <w:rsid w:val="00925573"/>
    <w:rsid w:val="009266EE"/>
    <w:rsid w:val="009267EE"/>
    <w:rsid w:val="00926A4E"/>
    <w:rsid w:val="00927017"/>
    <w:rsid w:val="00927F75"/>
    <w:rsid w:val="00930B68"/>
    <w:rsid w:val="00931B30"/>
    <w:rsid w:val="00931BBE"/>
    <w:rsid w:val="00931E4A"/>
    <w:rsid w:val="009337F7"/>
    <w:rsid w:val="00933DFA"/>
    <w:rsid w:val="009344AF"/>
    <w:rsid w:val="00934A43"/>
    <w:rsid w:val="00934A9B"/>
    <w:rsid w:val="009351B9"/>
    <w:rsid w:val="00935A01"/>
    <w:rsid w:val="00937192"/>
    <w:rsid w:val="009371A2"/>
    <w:rsid w:val="0094056A"/>
    <w:rsid w:val="00940D37"/>
    <w:rsid w:val="00941D68"/>
    <w:rsid w:val="00943524"/>
    <w:rsid w:val="00945F03"/>
    <w:rsid w:val="009467D6"/>
    <w:rsid w:val="009477F0"/>
    <w:rsid w:val="00947BC1"/>
    <w:rsid w:val="00950D1A"/>
    <w:rsid w:val="0095171B"/>
    <w:rsid w:val="009517AC"/>
    <w:rsid w:val="00951A42"/>
    <w:rsid w:val="0095214F"/>
    <w:rsid w:val="00953898"/>
    <w:rsid w:val="00954B0D"/>
    <w:rsid w:val="00954C6D"/>
    <w:rsid w:val="009559DE"/>
    <w:rsid w:val="00955B01"/>
    <w:rsid w:val="0095628C"/>
    <w:rsid w:val="00956872"/>
    <w:rsid w:val="009572CA"/>
    <w:rsid w:val="009578F3"/>
    <w:rsid w:val="00957A74"/>
    <w:rsid w:val="009600BB"/>
    <w:rsid w:val="009603AB"/>
    <w:rsid w:val="009607EC"/>
    <w:rsid w:val="00960B5F"/>
    <w:rsid w:val="00960E82"/>
    <w:rsid w:val="0096171C"/>
    <w:rsid w:val="00961947"/>
    <w:rsid w:val="0096297C"/>
    <w:rsid w:val="00962D6A"/>
    <w:rsid w:val="009640FF"/>
    <w:rsid w:val="00964C93"/>
    <w:rsid w:val="00964DF9"/>
    <w:rsid w:val="00964F7B"/>
    <w:rsid w:val="009660A3"/>
    <w:rsid w:val="00966148"/>
    <w:rsid w:val="009663A2"/>
    <w:rsid w:val="009668C1"/>
    <w:rsid w:val="00966D42"/>
    <w:rsid w:val="00967A47"/>
    <w:rsid w:val="00972723"/>
    <w:rsid w:val="00972DDC"/>
    <w:rsid w:val="009732EA"/>
    <w:rsid w:val="00973607"/>
    <w:rsid w:val="009738F0"/>
    <w:rsid w:val="009739C5"/>
    <w:rsid w:val="00973B69"/>
    <w:rsid w:val="00974188"/>
    <w:rsid w:val="00974470"/>
    <w:rsid w:val="00974761"/>
    <w:rsid w:val="00974FCB"/>
    <w:rsid w:val="009750E1"/>
    <w:rsid w:val="00975ADB"/>
    <w:rsid w:val="009763AA"/>
    <w:rsid w:val="009766BC"/>
    <w:rsid w:val="0097695D"/>
    <w:rsid w:val="00976FC9"/>
    <w:rsid w:val="009772BF"/>
    <w:rsid w:val="009775E3"/>
    <w:rsid w:val="00977A59"/>
    <w:rsid w:val="00977A91"/>
    <w:rsid w:val="00980989"/>
    <w:rsid w:val="009809DB"/>
    <w:rsid w:val="00980CBA"/>
    <w:rsid w:val="009826FD"/>
    <w:rsid w:val="0098324B"/>
    <w:rsid w:val="0098360B"/>
    <w:rsid w:val="00983958"/>
    <w:rsid w:val="00984544"/>
    <w:rsid w:val="00985670"/>
    <w:rsid w:val="00985988"/>
    <w:rsid w:val="009862DD"/>
    <w:rsid w:val="009872E2"/>
    <w:rsid w:val="00987B62"/>
    <w:rsid w:val="00987C44"/>
    <w:rsid w:val="00987D36"/>
    <w:rsid w:val="0099028D"/>
    <w:rsid w:val="0099067A"/>
    <w:rsid w:val="009906EA"/>
    <w:rsid w:val="00990860"/>
    <w:rsid w:val="00990A8E"/>
    <w:rsid w:val="00990E94"/>
    <w:rsid w:val="00991D3F"/>
    <w:rsid w:val="0099240C"/>
    <w:rsid w:val="00992A67"/>
    <w:rsid w:val="009937B5"/>
    <w:rsid w:val="00993BF5"/>
    <w:rsid w:val="0099409F"/>
    <w:rsid w:val="009949FA"/>
    <w:rsid w:val="009950DA"/>
    <w:rsid w:val="009967D5"/>
    <w:rsid w:val="00996899"/>
    <w:rsid w:val="00996C55"/>
    <w:rsid w:val="00997EDC"/>
    <w:rsid w:val="00997FC2"/>
    <w:rsid w:val="009A089E"/>
    <w:rsid w:val="009A1BC0"/>
    <w:rsid w:val="009A1E13"/>
    <w:rsid w:val="009A3182"/>
    <w:rsid w:val="009A35D1"/>
    <w:rsid w:val="009A4FF9"/>
    <w:rsid w:val="009A5DAD"/>
    <w:rsid w:val="009A75D6"/>
    <w:rsid w:val="009A76B5"/>
    <w:rsid w:val="009A7A47"/>
    <w:rsid w:val="009A7E4F"/>
    <w:rsid w:val="009B0D12"/>
    <w:rsid w:val="009B18A9"/>
    <w:rsid w:val="009B1F55"/>
    <w:rsid w:val="009B36A6"/>
    <w:rsid w:val="009B37E5"/>
    <w:rsid w:val="009B5185"/>
    <w:rsid w:val="009B5899"/>
    <w:rsid w:val="009B5ACF"/>
    <w:rsid w:val="009B5E2F"/>
    <w:rsid w:val="009B7580"/>
    <w:rsid w:val="009B7EE7"/>
    <w:rsid w:val="009C0056"/>
    <w:rsid w:val="009C0DAF"/>
    <w:rsid w:val="009C160C"/>
    <w:rsid w:val="009C1E45"/>
    <w:rsid w:val="009C2369"/>
    <w:rsid w:val="009C240A"/>
    <w:rsid w:val="009C25A5"/>
    <w:rsid w:val="009C2C92"/>
    <w:rsid w:val="009C32A7"/>
    <w:rsid w:val="009C32C6"/>
    <w:rsid w:val="009C408D"/>
    <w:rsid w:val="009C40A5"/>
    <w:rsid w:val="009C4B75"/>
    <w:rsid w:val="009C4E33"/>
    <w:rsid w:val="009C5E71"/>
    <w:rsid w:val="009C764B"/>
    <w:rsid w:val="009C7C39"/>
    <w:rsid w:val="009D00B4"/>
    <w:rsid w:val="009D0CDB"/>
    <w:rsid w:val="009D1207"/>
    <w:rsid w:val="009D1872"/>
    <w:rsid w:val="009D1ED4"/>
    <w:rsid w:val="009D4367"/>
    <w:rsid w:val="009D4F71"/>
    <w:rsid w:val="009D5A09"/>
    <w:rsid w:val="009D62B1"/>
    <w:rsid w:val="009D684C"/>
    <w:rsid w:val="009D7486"/>
    <w:rsid w:val="009E0CCC"/>
    <w:rsid w:val="009E0E8C"/>
    <w:rsid w:val="009E1295"/>
    <w:rsid w:val="009E1908"/>
    <w:rsid w:val="009E1A3B"/>
    <w:rsid w:val="009E2DF6"/>
    <w:rsid w:val="009E380D"/>
    <w:rsid w:val="009E3B53"/>
    <w:rsid w:val="009E3CA5"/>
    <w:rsid w:val="009E426D"/>
    <w:rsid w:val="009E5129"/>
    <w:rsid w:val="009E5724"/>
    <w:rsid w:val="009E60A5"/>
    <w:rsid w:val="009E631B"/>
    <w:rsid w:val="009E6F6F"/>
    <w:rsid w:val="009E7D5E"/>
    <w:rsid w:val="009F0303"/>
    <w:rsid w:val="009F0EF2"/>
    <w:rsid w:val="009F10EB"/>
    <w:rsid w:val="009F17BD"/>
    <w:rsid w:val="009F18BA"/>
    <w:rsid w:val="009F1CBB"/>
    <w:rsid w:val="009F1CD9"/>
    <w:rsid w:val="009F22BA"/>
    <w:rsid w:val="009F2472"/>
    <w:rsid w:val="009F25C9"/>
    <w:rsid w:val="009F3E42"/>
    <w:rsid w:val="009F3EFB"/>
    <w:rsid w:val="009F4234"/>
    <w:rsid w:val="009F42E8"/>
    <w:rsid w:val="009F4308"/>
    <w:rsid w:val="009F5EB5"/>
    <w:rsid w:val="009F6872"/>
    <w:rsid w:val="009F6F20"/>
    <w:rsid w:val="009F6FE1"/>
    <w:rsid w:val="009F7840"/>
    <w:rsid w:val="009F7B12"/>
    <w:rsid w:val="009F7BE4"/>
    <w:rsid w:val="00A0078C"/>
    <w:rsid w:val="00A00B55"/>
    <w:rsid w:val="00A00D6E"/>
    <w:rsid w:val="00A015B5"/>
    <w:rsid w:val="00A0218D"/>
    <w:rsid w:val="00A02BEE"/>
    <w:rsid w:val="00A036B2"/>
    <w:rsid w:val="00A03B06"/>
    <w:rsid w:val="00A04E7F"/>
    <w:rsid w:val="00A0569A"/>
    <w:rsid w:val="00A05BD0"/>
    <w:rsid w:val="00A06442"/>
    <w:rsid w:val="00A07291"/>
    <w:rsid w:val="00A106C7"/>
    <w:rsid w:val="00A1076C"/>
    <w:rsid w:val="00A108EA"/>
    <w:rsid w:val="00A1156D"/>
    <w:rsid w:val="00A11BFE"/>
    <w:rsid w:val="00A12955"/>
    <w:rsid w:val="00A13273"/>
    <w:rsid w:val="00A14227"/>
    <w:rsid w:val="00A1460F"/>
    <w:rsid w:val="00A14AB5"/>
    <w:rsid w:val="00A14D39"/>
    <w:rsid w:val="00A1513A"/>
    <w:rsid w:val="00A15974"/>
    <w:rsid w:val="00A15C15"/>
    <w:rsid w:val="00A16867"/>
    <w:rsid w:val="00A169EF"/>
    <w:rsid w:val="00A1794F"/>
    <w:rsid w:val="00A20030"/>
    <w:rsid w:val="00A21165"/>
    <w:rsid w:val="00A21471"/>
    <w:rsid w:val="00A21C52"/>
    <w:rsid w:val="00A22293"/>
    <w:rsid w:val="00A22D36"/>
    <w:rsid w:val="00A22E11"/>
    <w:rsid w:val="00A25D80"/>
    <w:rsid w:val="00A2614E"/>
    <w:rsid w:val="00A27184"/>
    <w:rsid w:val="00A2796A"/>
    <w:rsid w:val="00A27CD2"/>
    <w:rsid w:val="00A30704"/>
    <w:rsid w:val="00A31185"/>
    <w:rsid w:val="00A312C7"/>
    <w:rsid w:val="00A313D8"/>
    <w:rsid w:val="00A31E5C"/>
    <w:rsid w:val="00A324FA"/>
    <w:rsid w:val="00A325A4"/>
    <w:rsid w:val="00A32890"/>
    <w:rsid w:val="00A32DE3"/>
    <w:rsid w:val="00A33CE2"/>
    <w:rsid w:val="00A33E3B"/>
    <w:rsid w:val="00A35568"/>
    <w:rsid w:val="00A35EED"/>
    <w:rsid w:val="00A36ACD"/>
    <w:rsid w:val="00A36BA7"/>
    <w:rsid w:val="00A37A57"/>
    <w:rsid w:val="00A37CD9"/>
    <w:rsid w:val="00A40099"/>
    <w:rsid w:val="00A40CFF"/>
    <w:rsid w:val="00A4106D"/>
    <w:rsid w:val="00A4107E"/>
    <w:rsid w:val="00A423AA"/>
    <w:rsid w:val="00A42994"/>
    <w:rsid w:val="00A434F5"/>
    <w:rsid w:val="00A438A8"/>
    <w:rsid w:val="00A4393C"/>
    <w:rsid w:val="00A43E10"/>
    <w:rsid w:val="00A441C8"/>
    <w:rsid w:val="00A44E07"/>
    <w:rsid w:val="00A45410"/>
    <w:rsid w:val="00A45804"/>
    <w:rsid w:val="00A45C54"/>
    <w:rsid w:val="00A45DE4"/>
    <w:rsid w:val="00A4621F"/>
    <w:rsid w:val="00A46568"/>
    <w:rsid w:val="00A469AA"/>
    <w:rsid w:val="00A477DD"/>
    <w:rsid w:val="00A478F2"/>
    <w:rsid w:val="00A50717"/>
    <w:rsid w:val="00A51583"/>
    <w:rsid w:val="00A527B5"/>
    <w:rsid w:val="00A52B0B"/>
    <w:rsid w:val="00A52CF1"/>
    <w:rsid w:val="00A5307C"/>
    <w:rsid w:val="00A5311E"/>
    <w:rsid w:val="00A53BAA"/>
    <w:rsid w:val="00A543D6"/>
    <w:rsid w:val="00A545FF"/>
    <w:rsid w:val="00A551BE"/>
    <w:rsid w:val="00A56371"/>
    <w:rsid w:val="00A571B3"/>
    <w:rsid w:val="00A571BA"/>
    <w:rsid w:val="00A5746B"/>
    <w:rsid w:val="00A60260"/>
    <w:rsid w:val="00A60BD9"/>
    <w:rsid w:val="00A61838"/>
    <w:rsid w:val="00A61E11"/>
    <w:rsid w:val="00A62662"/>
    <w:rsid w:val="00A63150"/>
    <w:rsid w:val="00A63612"/>
    <w:rsid w:val="00A64DA1"/>
    <w:rsid w:val="00A659F7"/>
    <w:rsid w:val="00A660E7"/>
    <w:rsid w:val="00A662BB"/>
    <w:rsid w:val="00A6683A"/>
    <w:rsid w:val="00A66CDA"/>
    <w:rsid w:val="00A70119"/>
    <w:rsid w:val="00A70133"/>
    <w:rsid w:val="00A70457"/>
    <w:rsid w:val="00A70590"/>
    <w:rsid w:val="00A7096C"/>
    <w:rsid w:val="00A70D38"/>
    <w:rsid w:val="00A70E0B"/>
    <w:rsid w:val="00A71219"/>
    <w:rsid w:val="00A71273"/>
    <w:rsid w:val="00A7167E"/>
    <w:rsid w:val="00A71818"/>
    <w:rsid w:val="00A718F3"/>
    <w:rsid w:val="00A72BAE"/>
    <w:rsid w:val="00A72EC9"/>
    <w:rsid w:val="00A7365C"/>
    <w:rsid w:val="00A745D3"/>
    <w:rsid w:val="00A74CBE"/>
    <w:rsid w:val="00A754B6"/>
    <w:rsid w:val="00A76BE8"/>
    <w:rsid w:val="00A7758E"/>
    <w:rsid w:val="00A77D0F"/>
    <w:rsid w:val="00A77DC2"/>
    <w:rsid w:val="00A804F1"/>
    <w:rsid w:val="00A81621"/>
    <w:rsid w:val="00A81DA5"/>
    <w:rsid w:val="00A82409"/>
    <w:rsid w:val="00A82AE0"/>
    <w:rsid w:val="00A8302C"/>
    <w:rsid w:val="00A83539"/>
    <w:rsid w:val="00A848A2"/>
    <w:rsid w:val="00A84C69"/>
    <w:rsid w:val="00A8562B"/>
    <w:rsid w:val="00A85960"/>
    <w:rsid w:val="00A859A7"/>
    <w:rsid w:val="00A86691"/>
    <w:rsid w:val="00A86CEB"/>
    <w:rsid w:val="00A876AA"/>
    <w:rsid w:val="00A87849"/>
    <w:rsid w:val="00A87F1A"/>
    <w:rsid w:val="00A87FC2"/>
    <w:rsid w:val="00A902C4"/>
    <w:rsid w:val="00A913D9"/>
    <w:rsid w:val="00A91864"/>
    <w:rsid w:val="00A91DFB"/>
    <w:rsid w:val="00A9225D"/>
    <w:rsid w:val="00A937BC"/>
    <w:rsid w:val="00A94168"/>
    <w:rsid w:val="00A950A8"/>
    <w:rsid w:val="00A955BD"/>
    <w:rsid w:val="00A955FF"/>
    <w:rsid w:val="00A95EF6"/>
    <w:rsid w:val="00A95FC8"/>
    <w:rsid w:val="00A9731F"/>
    <w:rsid w:val="00AA00AC"/>
    <w:rsid w:val="00AA09E2"/>
    <w:rsid w:val="00AA0DC8"/>
    <w:rsid w:val="00AA15C1"/>
    <w:rsid w:val="00AA1841"/>
    <w:rsid w:val="00AA1FEB"/>
    <w:rsid w:val="00AA2036"/>
    <w:rsid w:val="00AA209B"/>
    <w:rsid w:val="00AA3393"/>
    <w:rsid w:val="00AA3864"/>
    <w:rsid w:val="00AA3A0D"/>
    <w:rsid w:val="00AA3AE4"/>
    <w:rsid w:val="00AA46F1"/>
    <w:rsid w:val="00AA568F"/>
    <w:rsid w:val="00AA5887"/>
    <w:rsid w:val="00AA58F5"/>
    <w:rsid w:val="00AA647D"/>
    <w:rsid w:val="00AA6D79"/>
    <w:rsid w:val="00AA737C"/>
    <w:rsid w:val="00AA7C36"/>
    <w:rsid w:val="00AB0947"/>
    <w:rsid w:val="00AB0A30"/>
    <w:rsid w:val="00AB25F1"/>
    <w:rsid w:val="00AB3E18"/>
    <w:rsid w:val="00AB5D67"/>
    <w:rsid w:val="00AB625F"/>
    <w:rsid w:val="00AB74C2"/>
    <w:rsid w:val="00AB7EEF"/>
    <w:rsid w:val="00AC0185"/>
    <w:rsid w:val="00AC0C23"/>
    <w:rsid w:val="00AC1266"/>
    <w:rsid w:val="00AC15F3"/>
    <w:rsid w:val="00AC172A"/>
    <w:rsid w:val="00AC23A6"/>
    <w:rsid w:val="00AC2DC1"/>
    <w:rsid w:val="00AC2DCD"/>
    <w:rsid w:val="00AC3617"/>
    <w:rsid w:val="00AC3CBA"/>
    <w:rsid w:val="00AC40A6"/>
    <w:rsid w:val="00AC4153"/>
    <w:rsid w:val="00AC4491"/>
    <w:rsid w:val="00AC45B9"/>
    <w:rsid w:val="00AC45C8"/>
    <w:rsid w:val="00AC69C7"/>
    <w:rsid w:val="00AC6DD5"/>
    <w:rsid w:val="00AC722C"/>
    <w:rsid w:val="00AC772F"/>
    <w:rsid w:val="00AD04FD"/>
    <w:rsid w:val="00AD0639"/>
    <w:rsid w:val="00AD1032"/>
    <w:rsid w:val="00AD13C2"/>
    <w:rsid w:val="00AD1783"/>
    <w:rsid w:val="00AD195C"/>
    <w:rsid w:val="00AD1D85"/>
    <w:rsid w:val="00AD2A87"/>
    <w:rsid w:val="00AD3A19"/>
    <w:rsid w:val="00AD3F0E"/>
    <w:rsid w:val="00AD4269"/>
    <w:rsid w:val="00AD5335"/>
    <w:rsid w:val="00AD6354"/>
    <w:rsid w:val="00AD720C"/>
    <w:rsid w:val="00AD7B61"/>
    <w:rsid w:val="00AE03BB"/>
    <w:rsid w:val="00AE0C39"/>
    <w:rsid w:val="00AE1183"/>
    <w:rsid w:val="00AE127F"/>
    <w:rsid w:val="00AE1A0F"/>
    <w:rsid w:val="00AE1D4D"/>
    <w:rsid w:val="00AE3469"/>
    <w:rsid w:val="00AE353A"/>
    <w:rsid w:val="00AE3A94"/>
    <w:rsid w:val="00AE3D0A"/>
    <w:rsid w:val="00AE5440"/>
    <w:rsid w:val="00AE5A65"/>
    <w:rsid w:val="00AE6E8A"/>
    <w:rsid w:val="00AE6F55"/>
    <w:rsid w:val="00AE732B"/>
    <w:rsid w:val="00AE7CFA"/>
    <w:rsid w:val="00AF042C"/>
    <w:rsid w:val="00AF0883"/>
    <w:rsid w:val="00AF0BDF"/>
    <w:rsid w:val="00AF10FE"/>
    <w:rsid w:val="00AF2158"/>
    <w:rsid w:val="00AF29A7"/>
    <w:rsid w:val="00AF316C"/>
    <w:rsid w:val="00AF36CF"/>
    <w:rsid w:val="00AF3E3C"/>
    <w:rsid w:val="00AF49A6"/>
    <w:rsid w:val="00AF54BC"/>
    <w:rsid w:val="00AF6022"/>
    <w:rsid w:val="00AF7A15"/>
    <w:rsid w:val="00AF7A3E"/>
    <w:rsid w:val="00AF7D7F"/>
    <w:rsid w:val="00AF7E4C"/>
    <w:rsid w:val="00B004AE"/>
    <w:rsid w:val="00B00B6E"/>
    <w:rsid w:val="00B01613"/>
    <w:rsid w:val="00B0301B"/>
    <w:rsid w:val="00B0322F"/>
    <w:rsid w:val="00B039B4"/>
    <w:rsid w:val="00B043A3"/>
    <w:rsid w:val="00B0454F"/>
    <w:rsid w:val="00B05081"/>
    <w:rsid w:val="00B05887"/>
    <w:rsid w:val="00B05F04"/>
    <w:rsid w:val="00B06177"/>
    <w:rsid w:val="00B06753"/>
    <w:rsid w:val="00B07AC8"/>
    <w:rsid w:val="00B07B03"/>
    <w:rsid w:val="00B07D2B"/>
    <w:rsid w:val="00B110A0"/>
    <w:rsid w:val="00B1222D"/>
    <w:rsid w:val="00B12787"/>
    <w:rsid w:val="00B127B5"/>
    <w:rsid w:val="00B132D7"/>
    <w:rsid w:val="00B13B65"/>
    <w:rsid w:val="00B1418C"/>
    <w:rsid w:val="00B14D45"/>
    <w:rsid w:val="00B14DE5"/>
    <w:rsid w:val="00B14E4E"/>
    <w:rsid w:val="00B152BA"/>
    <w:rsid w:val="00B15409"/>
    <w:rsid w:val="00B155EB"/>
    <w:rsid w:val="00B15CC4"/>
    <w:rsid w:val="00B15EF7"/>
    <w:rsid w:val="00B16221"/>
    <w:rsid w:val="00B16A60"/>
    <w:rsid w:val="00B16CCB"/>
    <w:rsid w:val="00B1742D"/>
    <w:rsid w:val="00B17B4C"/>
    <w:rsid w:val="00B17C04"/>
    <w:rsid w:val="00B17F9F"/>
    <w:rsid w:val="00B20D87"/>
    <w:rsid w:val="00B22A7E"/>
    <w:rsid w:val="00B23E15"/>
    <w:rsid w:val="00B23F79"/>
    <w:rsid w:val="00B24D35"/>
    <w:rsid w:val="00B2567A"/>
    <w:rsid w:val="00B2727B"/>
    <w:rsid w:val="00B27521"/>
    <w:rsid w:val="00B275D6"/>
    <w:rsid w:val="00B27907"/>
    <w:rsid w:val="00B30414"/>
    <w:rsid w:val="00B30552"/>
    <w:rsid w:val="00B30EFE"/>
    <w:rsid w:val="00B31166"/>
    <w:rsid w:val="00B3475B"/>
    <w:rsid w:val="00B3714D"/>
    <w:rsid w:val="00B37C61"/>
    <w:rsid w:val="00B40082"/>
    <w:rsid w:val="00B40AB7"/>
    <w:rsid w:val="00B429AA"/>
    <w:rsid w:val="00B42EB2"/>
    <w:rsid w:val="00B469F6"/>
    <w:rsid w:val="00B46B64"/>
    <w:rsid w:val="00B47749"/>
    <w:rsid w:val="00B510B2"/>
    <w:rsid w:val="00B514CB"/>
    <w:rsid w:val="00B534AE"/>
    <w:rsid w:val="00B53F66"/>
    <w:rsid w:val="00B56D0B"/>
    <w:rsid w:val="00B570BA"/>
    <w:rsid w:val="00B57772"/>
    <w:rsid w:val="00B57829"/>
    <w:rsid w:val="00B616DB"/>
    <w:rsid w:val="00B62295"/>
    <w:rsid w:val="00B6562E"/>
    <w:rsid w:val="00B65CA2"/>
    <w:rsid w:val="00B6632F"/>
    <w:rsid w:val="00B66706"/>
    <w:rsid w:val="00B67191"/>
    <w:rsid w:val="00B67428"/>
    <w:rsid w:val="00B703AD"/>
    <w:rsid w:val="00B706F3"/>
    <w:rsid w:val="00B70E7F"/>
    <w:rsid w:val="00B71442"/>
    <w:rsid w:val="00B718E1"/>
    <w:rsid w:val="00B725E5"/>
    <w:rsid w:val="00B73627"/>
    <w:rsid w:val="00B73719"/>
    <w:rsid w:val="00B73ED6"/>
    <w:rsid w:val="00B7404A"/>
    <w:rsid w:val="00B745F6"/>
    <w:rsid w:val="00B75198"/>
    <w:rsid w:val="00B76840"/>
    <w:rsid w:val="00B76DBC"/>
    <w:rsid w:val="00B76DCB"/>
    <w:rsid w:val="00B76F03"/>
    <w:rsid w:val="00B774AE"/>
    <w:rsid w:val="00B77CA8"/>
    <w:rsid w:val="00B8162A"/>
    <w:rsid w:val="00B830F2"/>
    <w:rsid w:val="00B83818"/>
    <w:rsid w:val="00B83D7C"/>
    <w:rsid w:val="00B83EAD"/>
    <w:rsid w:val="00B83FA1"/>
    <w:rsid w:val="00B84DF6"/>
    <w:rsid w:val="00B850D9"/>
    <w:rsid w:val="00B86550"/>
    <w:rsid w:val="00B865EB"/>
    <w:rsid w:val="00B866D5"/>
    <w:rsid w:val="00B86B65"/>
    <w:rsid w:val="00B86E7D"/>
    <w:rsid w:val="00B872A0"/>
    <w:rsid w:val="00B914A2"/>
    <w:rsid w:val="00B918B9"/>
    <w:rsid w:val="00B918E2"/>
    <w:rsid w:val="00B91FE1"/>
    <w:rsid w:val="00B92918"/>
    <w:rsid w:val="00B932B6"/>
    <w:rsid w:val="00B9384A"/>
    <w:rsid w:val="00B93D19"/>
    <w:rsid w:val="00B943D1"/>
    <w:rsid w:val="00B94FC1"/>
    <w:rsid w:val="00B950D3"/>
    <w:rsid w:val="00B9572A"/>
    <w:rsid w:val="00B96E42"/>
    <w:rsid w:val="00B97DF4"/>
    <w:rsid w:val="00BA048D"/>
    <w:rsid w:val="00BA09C0"/>
    <w:rsid w:val="00BA0A0B"/>
    <w:rsid w:val="00BA0E45"/>
    <w:rsid w:val="00BA1057"/>
    <w:rsid w:val="00BA2FBB"/>
    <w:rsid w:val="00BA3FCE"/>
    <w:rsid w:val="00BA5E45"/>
    <w:rsid w:val="00BA5F79"/>
    <w:rsid w:val="00BA60DA"/>
    <w:rsid w:val="00BA63F4"/>
    <w:rsid w:val="00BA664B"/>
    <w:rsid w:val="00BA67E7"/>
    <w:rsid w:val="00BA6A64"/>
    <w:rsid w:val="00BA6AB5"/>
    <w:rsid w:val="00BA6D76"/>
    <w:rsid w:val="00BA783E"/>
    <w:rsid w:val="00BB0EA4"/>
    <w:rsid w:val="00BB130A"/>
    <w:rsid w:val="00BB186F"/>
    <w:rsid w:val="00BB1895"/>
    <w:rsid w:val="00BB1B88"/>
    <w:rsid w:val="00BB331B"/>
    <w:rsid w:val="00BB3BBF"/>
    <w:rsid w:val="00BB43B0"/>
    <w:rsid w:val="00BB4653"/>
    <w:rsid w:val="00BB5371"/>
    <w:rsid w:val="00BB5516"/>
    <w:rsid w:val="00BB785F"/>
    <w:rsid w:val="00BC0914"/>
    <w:rsid w:val="00BC10C4"/>
    <w:rsid w:val="00BC244A"/>
    <w:rsid w:val="00BC2D0C"/>
    <w:rsid w:val="00BC3373"/>
    <w:rsid w:val="00BC37DE"/>
    <w:rsid w:val="00BC48A8"/>
    <w:rsid w:val="00BC533A"/>
    <w:rsid w:val="00BC5AF9"/>
    <w:rsid w:val="00BC5BE1"/>
    <w:rsid w:val="00BC5E44"/>
    <w:rsid w:val="00BC6FBB"/>
    <w:rsid w:val="00BC7015"/>
    <w:rsid w:val="00BC7DE6"/>
    <w:rsid w:val="00BD002F"/>
    <w:rsid w:val="00BD0B86"/>
    <w:rsid w:val="00BD1390"/>
    <w:rsid w:val="00BD1DA1"/>
    <w:rsid w:val="00BD354F"/>
    <w:rsid w:val="00BD6227"/>
    <w:rsid w:val="00BD6ED9"/>
    <w:rsid w:val="00BD78CB"/>
    <w:rsid w:val="00BE043D"/>
    <w:rsid w:val="00BE060B"/>
    <w:rsid w:val="00BE0881"/>
    <w:rsid w:val="00BE0CBF"/>
    <w:rsid w:val="00BE19B0"/>
    <w:rsid w:val="00BE1FA5"/>
    <w:rsid w:val="00BE321A"/>
    <w:rsid w:val="00BE36E1"/>
    <w:rsid w:val="00BE3747"/>
    <w:rsid w:val="00BE3EDD"/>
    <w:rsid w:val="00BE4473"/>
    <w:rsid w:val="00BE502C"/>
    <w:rsid w:val="00BE7314"/>
    <w:rsid w:val="00BE79A6"/>
    <w:rsid w:val="00BE79D5"/>
    <w:rsid w:val="00BF028A"/>
    <w:rsid w:val="00BF032A"/>
    <w:rsid w:val="00BF08BE"/>
    <w:rsid w:val="00BF1994"/>
    <w:rsid w:val="00BF366A"/>
    <w:rsid w:val="00BF3E5B"/>
    <w:rsid w:val="00BF4311"/>
    <w:rsid w:val="00BF48C5"/>
    <w:rsid w:val="00BF4949"/>
    <w:rsid w:val="00BF56BB"/>
    <w:rsid w:val="00BF5AF7"/>
    <w:rsid w:val="00BF656A"/>
    <w:rsid w:val="00BF662A"/>
    <w:rsid w:val="00C002E3"/>
    <w:rsid w:val="00C00370"/>
    <w:rsid w:val="00C009BC"/>
    <w:rsid w:val="00C00A6B"/>
    <w:rsid w:val="00C00DA3"/>
    <w:rsid w:val="00C00E09"/>
    <w:rsid w:val="00C03AE3"/>
    <w:rsid w:val="00C03AEF"/>
    <w:rsid w:val="00C043EF"/>
    <w:rsid w:val="00C04999"/>
    <w:rsid w:val="00C05065"/>
    <w:rsid w:val="00C05144"/>
    <w:rsid w:val="00C0617C"/>
    <w:rsid w:val="00C06295"/>
    <w:rsid w:val="00C07524"/>
    <w:rsid w:val="00C075C4"/>
    <w:rsid w:val="00C079F3"/>
    <w:rsid w:val="00C07A37"/>
    <w:rsid w:val="00C07F6C"/>
    <w:rsid w:val="00C11110"/>
    <w:rsid w:val="00C1351B"/>
    <w:rsid w:val="00C14547"/>
    <w:rsid w:val="00C1542D"/>
    <w:rsid w:val="00C157BA"/>
    <w:rsid w:val="00C15DB6"/>
    <w:rsid w:val="00C16743"/>
    <w:rsid w:val="00C17850"/>
    <w:rsid w:val="00C203F4"/>
    <w:rsid w:val="00C211B9"/>
    <w:rsid w:val="00C21673"/>
    <w:rsid w:val="00C21772"/>
    <w:rsid w:val="00C219AE"/>
    <w:rsid w:val="00C2266D"/>
    <w:rsid w:val="00C22945"/>
    <w:rsid w:val="00C22EB8"/>
    <w:rsid w:val="00C24EF5"/>
    <w:rsid w:val="00C2560B"/>
    <w:rsid w:val="00C2657B"/>
    <w:rsid w:val="00C266A8"/>
    <w:rsid w:val="00C26933"/>
    <w:rsid w:val="00C26A79"/>
    <w:rsid w:val="00C272D4"/>
    <w:rsid w:val="00C2737B"/>
    <w:rsid w:val="00C30003"/>
    <w:rsid w:val="00C315B5"/>
    <w:rsid w:val="00C31729"/>
    <w:rsid w:val="00C3182B"/>
    <w:rsid w:val="00C31897"/>
    <w:rsid w:val="00C3210E"/>
    <w:rsid w:val="00C32D74"/>
    <w:rsid w:val="00C338CD"/>
    <w:rsid w:val="00C34562"/>
    <w:rsid w:val="00C34776"/>
    <w:rsid w:val="00C3537F"/>
    <w:rsid w:val="00C359A9"/>
    <w:rsid w:val="00C35AC1"/>
    <w:rsid w:val="00C3702F"/>
    <w:rsid w:val="00C40728"/>
    <w:rsid w:val="00C409B4"/>
    <w:rsid w:val="00C40FD2"/>
    <w:rsid w:val="00C41489"/>
    <w:rsid w:val="00C419B5"/>
    <w:rsid w:val="00C41FF8"/>
    <w:rsid w:val="00C42450"/>
    <w:rsid w:val="00C42BD1"/>
    <w:rsid w:val="00C4324D"/>
    <w:rsid w:val="00C43DCD"/>
    <w:rsid w:val="00C44B62"/>
    <w:rsid w:val="00C4517F"/>
    <w:rsid w:val="00C470D3"/>
    <w:rsid w:val="00C47909"/>
    <w:rsid w:val="00C500A0"/>
    <w:rsid w:val="00C50C33"/>
    <w:rsid w:val="00C51210"/>
    <w:rsid w:val="00C51E7A"/>
    <w:rsid w:val="00C51F84"/>
    <w:rsid w:val="00C53E22"/>
    <w:rsid w:val="00C53EEC"/>
    <w:rsid w:val="00C544D8"/>
    <w:rsid w:val="00C5542E"/>
    <w:rsid w:val="00C56736"/>
    <w:rsid w:val="00C57958"/>
    <w:rsid w:val="00C60465"/>
    <w:rsid w:val="00C608A3"/>
    <w:rsid w:val="00C61E85"/>
    <w:rsid w:val="00C62258"/>
    <w:rsid w:val="00C6225C"/>
    <w:rsid w:val="00C624DF"/>
    <w:rsid w:val="00C63BE5"/>
    <w:rsid w:val="00C63E9B"/>
    <w:rsid w:val="00C64BE0"/>
    <w:rsid w:val="00C65682"/>
    <w:rsid w:val="00C65BA6"/>
    <w:rsid w:val="00C664B1"/>
    <w:rsid w:val="00C700AD"/>
    <w:rsid w:val="00C71147"/>
    <w:rsid w:val="00C7140F"/>
    <w:rsid w:val="00C7332E"/>
    <w:rsid w:val="00C74A06"/>
    <w:rsid w:val="00C75AC6"/>
    <w:rsid w:val="00C75C6C"/>
    <w:rsid w:val="00C76F7F"/>
    <w:rsid w:val="00C77731"/>
    <w:rsid w:val="00C8061A"/>
    <w:rsid w:val="00C80A77"/>
    <w:rsid w:val="00C81824"/>
    <w:rsid w:val="00C81F31"/>
    <w:rsid w:val="00C8399D"/>
    <w:rsid w:val="00C84AF0"/>
    <w:rsid w:val="00C84EDF"/>
    <w:rsid w:val="00C851C9"/>
    <w:rsid w:val="00C8554E"/>
    <w:rsid w:val="00C85971"/>
    <w:rsid w:val="00C85F71"/>
    <w:rsid w:val="00C86031"/>
    <w:rsid w:val="00C8659E"/>
    <w:rsid w:val="00C86759"/>
    <w:rsid w:val="00C86E2D"/>
    <w:rsid w:val="00C8741A"/>
    <w:rsid w:val="00C9021A"/>
    <w:rsid w:val="00C90841"/>
    <w:rsid w:val="00C9165B"/>
    <w:rsid w:val="00C946D0"/>
    <w:rsid w:val="00C947DC"/>
    <w:rsid w:val="00C957CF"/>
    <w:rsid w:val="00C96FEF"/>
    <w:rsid w:val="00C97172"/>
    <w:rsid w:val="00C975A2"/>
    <w:rsid w:val="00C97CF9"/>
    <w:rsid w:val="00CA0934"/>
    <w:rsid w:val="00CA09A6"/>
    <w:rsid w:val="00CA0B6E"/>
    <w:rsid w:val="00CA0C1F"/>
    <w:rsid w:val="00CA12CB"/>
    <w:rsid w:val="00CA1EDA"/>
    <w:rsid w:val="00CA30C2"/>
    <w:rsid w:val="00CA37EF"/>
    <w:rsid w:val="00CA4060"/>
    <w:rsid w:val="00CA4F66"/>
    <w:rsid w:val="00CA722D"/>
    <w:rsid w:val="00CA7EC6"/>
    <w:rsid w:val="00CB0105"/>
    <w:rsid w:val="00CB0922"/>
    <w:rsid w:val="00CB1694"/>
    <w:rsid w:val="00CB1958"/>
    <w:rsid w:val="00CB1E67"/>
    <w:rsid w:val="00CB1F6A"/>
    <w:rsid w:val="00CB218B"/>
    <w:rsid w:val="00CB42C9"/>
    <w:rsid w:val="00CB439E"/>
    <w:rsid w:val="00CB5427"/>
    <w:rsid w:val="00CB613D"/>
    <w:rsid w:val="00CB6FA9"/>
    <w:rsid w:val="00CB7156"/>
    <w:rsid w:val="00CB72A3"/>
    <w:rsid w:val="00CB7501"/>
    <w:rsid w:val="00CB7C5C"/>
    <w:rsid w:val="00CC0A15"/>
    <w:rsid w:val="00CC0E5C"/>
    <w:rsid w:val="00CC1299"/>
    <w:rsid w:val="00CC1C6D"/>
    <w:rsid w:val="00CC208D"/>
    <w:rsid w:val="00CC30E5"/>
    <w:rsid w:val="00CC376E"/>
    <w:rsid w:val="00CC4392"/>
    <w:rsid w:val="00CC464E"/>
    <w:rsid w:val="00CC4C7F"/>
    <w:rsid w:val="00CC6FC1"/>
    <w:rsid w:val="00CC6FF1"/>
    <w:rsid w:val="00CD0471"/>
    <w:rsid w:val="00CD0E2C"/>
    <w:rsid w:val="00CD1060"/>
    <w:rsid w:val="00CD1369"/>
    <w:rsid w:val="00CD25E4"/>
    <w:rsid w:val="00CD27E2"/>
    <w:rsid w:val="00CD30D1"/>
    <w:rsid w:val="00CD3396"/>
    <w:rsid w:val="00CD3C08"/>
    <w:rsid w:val="00CD43BF"/>
    <w:rsid w:val="00CD47FB"/>
    <w:rsid w:val="00CD4820"/>
    <w:rsid w:val="00CD48E0"/>
    <w:rsid w:val="00CD52F0"/>
    <w:rsid w:val="00CD572D"/>
    <w:rsid w:val="00CD6482"/>
    <w:rsid w:val="00CD7267"/>
    <w:rsid w:val="00CE0B1F"/>
    <w:rsid w:val="00CE0C75"/>
    <w:rsid w:val="00CE1819"/>
    <w:rsid w:val="00CE3EFA"/>
    <w:rsid w:val="00CE4228"/>
    <w:rsid w:val="00CE4FBC"/>
    <w:rsid w:val="00CE56A1"/>
    <w:rsid w:val="00CE5820"/>
    <w:rsid w:val="00CE60E7"/>
    <w:rsid w:val="00CE73C6"/>
    <w:rsid w:val="00CE7969"/>
    <w:rsid w:val="00CF13CE"/>
    <w:rsid w:val="00CF1E82"/>
    <w:rsid w:val="00CF2EC6"/>
    <w:rsid w:val="00CF34BC"/>
    <w:rsid w:val="00CF5431"/>
    <w:rsid w:val="00CF62EB"/>
    <w:rsid w:val="00CF6D91"/>
    <w:rsid w:val="00CF7594"/>
    <w:rsid w:val="00D00670"/>
    <w:rsid w:val="00D00E48"/>
    <w:rsid w:val="00D00FC3"/>
    <w:rsid w:val="00D0106C"/>
    <w:rsid w:val="00D01AC3"/>
    <w:rsid w:val="00D01BF0"/>
    <w:rsid w:val="00D025A6"/>
    <w:rsid w:val="00D026EF"/>
    <w:rsid w:val="00D039FD"/>
    <w:rsid w:val="00D042CE"/>
    <w:rsid w:val="00D04B8B"/>
    <w:rsid w:val="00D055AF"/>
    <w:rsid w:val="00D06869"/>
    <w:rsid w:val="00D079FE"/>
    <w:rsid w:val="00D100DE"/>
    <w:rsid w:val="00D10784"/>
    <w:rsid w:val="00D10CB5"/>
    <w:rsid w:val="00D10D25"/>
    <w:rsid w:val="00D117E3"/>
    <w:rsid w:val="00D11C41"/>
    <w:rsid w:val="00D121A3"/>
    <w:rsid w:val="00D12FFA"/>
    <w:rsid w:val="00D15FC5"/>
    <w:rsid w:val="00D16136"/>
    <w:rsid w:val="00D16DF5"/>
    <w:rsid w:val="00D17558"/>
    <w:rsid w:val="00D17572"/>
    <w:rsid w:val="00D17945"/>
    <w:rsid w:val="00D17A23"/>
    <w:rsid w:val="00D17D23"/>
    <w:rsid w:val="00D20A1F"/>
    <w:rsid w:val="00D20AF1"/>
    <w:rsid w:val="00D20BBF"/>
    <w:rsid w:val="00D20BEE"/>
    <w:rsid w:val="00D20DE6"/>
    <w:rsid w:val="00D21C26"/>
    <w:rsid w:val="00D22074"/>
    <w:rsid w:val="00D22A50"/>
    <w:rsid w:val="00D23716"/>
    <w:rsid w:val="00D23969"/>
    <w:rsid w:val="00D24FA8"/>
    <w:rsid w:val="00D253B4"/>
    <w:rsid w:val="00D259FE"/>
    <w:rsid w:val="00D25B67"/>
    <w:rsid w:val="00D26C58"/>
    <w:rsid w:val="00D302A2"/>
    <w:rsid w:val="00D30871"/>
    <w:rsid w:val="00D30B55"/>
    <w:rsid w:val="00D30DC0"/>
    <w:rsid w:val="00D31A55"/>
    <w:rsid w:val="00D32B3C"/>
    <w:rsid w:val="00D32CA0"/>
    <w:rsid w:val="00D32D97"/>
    <w:rsid w:val="00D3328A"/>
    <w:rsid w:val="00D346DA"/>
    <w:rsid w:val="00D34B1B"/>
    <w:rsid w:val="00D34BC8"/>
    <w:rsid w:val="00D350CA"/>
    <w:rsid w:val="00D35713"/>
    <w:rsid w:val="00D35B9C"/>
    <w:rsid w:val="00D360B4"/>
    <w:rsid w:val="00D3620C"/>
    <w:rsid w:val="00D37C6C"/>
    <w:rsid w:val="00D37E26"/>
    <w:rsid w:val="00D40737"/>
    <w:rsid w:val="00D40BBF"/>
    <w:rsid w:val="00D41079"/>
    <w:rsid w:val="00D41276"/>
    <w:rsid w:val="00D425A9"/>
    <w:rsid w:val="00D43187"/>
    <w:rsid w:val="00D4394A"/>
    <w:rsid w:val="00D43B3A"/>
    <w:rsid w:val="00D44019"/>
    <w:rsid w:val="00D4578B"/>
    <w:rsid w:val="00D4582E"/>
    <w:rsid w:val="00D45EED"/>
    <w:rsid w:val="00D464A7"/>
    <w:rsid w:val="00D46E1D"/>
    <w:rsid w:val="00D46F55"/>
    <w:rsid w:val="00D4725E"/>
    <w:rsid w:val="00D47938"/>
    <w:rsid w:val="00D50BD5"/>
    <w:rsid w:val="00D5297E"/>
    <w:rsid w:val="00D53690"/>
    <w:rsid w:val="00D536DC"/>
    <w:rsid w:val="00D53CA5"/>
    <w:rsid w:val="00D54756"/>
    <w:rsid w:val="00D54833"/>
    <w:rsid w:val="00D55146"/>
    <w:rsid w:val="00D57267"/>
    <w:rsid w:val="00D57547"/>
    <w:rsid w:val="00D57A15"/>
    <w:rsid w:val="00D60301"/>
    <w:rsid w:val="00D60448"/>
    <w:rsid w:val="00D616CF"/>
    <w:rsid w:val="00D621C6"/>
    <w:rsid w:val="00D63034"/>
    <w:rsid w:val="00D6485A"/>
    <w:rsid w:val="00D64B7A"/>
    <w:rsid w:val="00D64CEA"/>
    <w:rsid w:val="00D658ED"/>
    <w:rsid w:val="00D65F12"/>
    <w:rsid w:val="00D7074C"/>
    <w:rsid w:val="00D70E15"/>
    <w:rsid w:val="00D7181F"/>
    <w:rsid w:val="00D71AFE"/>
    <w:rsid w:val="00D728A5"/>
    <w:rsid w:val="00D728B5"/>
    <w:rsid w:val="00D72C0D"/>
    <w:rsid w:val="00D73391"/>
    <w:rsid w:val="00D73885"/>
    <w:rsid w:val="00D75372"/>
    <w:rsid w:val="00D75757"/>
    <w:rsid w:val="00D76022"/>
    <w:rsid w:val="00D76520"/>
    <w:rsid w:val="00D765C0"/>
    <w:rsid w:val="00D76E10"/>
    <w:rsid w:val="00D77263"/>
    <w:rsid w:val="00D80802"/>
    <w:rsid w:val="00D8103A"/>
    <w:rsid w:val="00D81E5F"/>
    <w:rsid w:val="00D81ECB"/>
    <w:rsid w:val="00D82165"/>
    <w:rsid w:val="00D83A6E"/>
    <w:rsid w:val="00D83D19"/>
    <w:rsid w:val="00D83E27"/>
    <w:rsid w:val="00D843F9"/>
    <w:rsid w:val="00D8456D"/>
    <w:rsid w:val="00D84D18"/>
    <w:rsid w:val="00D84DCE"/>
    <w:rsid w:val="00D85B96"/>
    <w:rsid w:val="00D86638"/>
    <w:rsid w:val="00D902DC"/>
    <w:rsid w:val="00D90F93"/>
    <w:rsid w:val="00D915BF"/>
    <w:rsid w:val="00D91754"/>
    <w:rsid w:val="00D92954"/>
    <w:rsid w:val="00D92DF1"/>
    <w:rsid w:val="00D931FC"/>
    <w:rsid w:val="00D93C7E"/>
    <w:rsid w:val="00D9438F"/>
    <w:rsid w:val="00D95C43"/>
    <w:rsid w:val="00D9680A"/>
    <w:rsid w:val="00D96AF2"/>
    <w:rsid w:val="00D97234"/>
    <w:rsid w:val="00D973BB"/>
    <w:rsid w:val="00D97A93"/>
    <w:rsid w:val="00DA2ECE"/>
    <w:rsid w:val="00DA32E5"/>
    <w:rsid w:val="00DA373F"/>
    <w:rsid w:val="00DA3BA4"/>
    <w:rsid w:val="00DA4453"/>
    <w:rsid w:val="00DA52B9"/>
    <w:rsid w:val="00DA536C"/>
    <w:rsid w:val="00DA56C1"/>
    <w:rsid w:val="00DA5930"/>
    <w:rsid w:val="00DA7022"/>
    <w:rsid w:val="00DA7719"/>
    <w:rsid w:val="00DB1188"/>
    <w:rsid w:val="00DB1C80"/>
    <w:rsid w:val="00DB2AC2"/>
    <w:rsid w:val="00DB3FE4"/>
    <w:rsid w:val="00DB485A"/>
    <w:rsid w:val="00DB4872"/>
    <w:rsid w:val="00DB4F3E"/>
    <w:rsid w:val="00DB57E1"/>
    <w:rsid w:val="00DB60A7"/>
    <w:rsid w:val="00DB722E"/>
    <w:rsid w:val="00DC07E2"/>
    <w:rsid w:val="00DC110A"/>
    <w:rsid w:val="00DC233A"/>
    <w:rsid w:val="00DC296D"/>
    <w:rsid w:val="00DC3309"/>
    <w:rsid w:val="00DC36BB"/>
    <w:rsid w:val="00DC4DDF"/>
    <w:rsid w:val="00DC5197"/>
    <w:rsid w:val="00DC592B"/>
    <w:rsid w:val="00DC5CF3"/>
    <w:rsid w:val="00DC5D8C"/>
    <w:rsid w:val="00DC68C1"/>
    <w:rsid w:val="00DD022D"/>
    <w:rsid w:val="00DD1A02"/>
    <w:rsid w:val="00DD3411"/>
    <w:rsid w:val="00DD3696"/>
    <w:rsid w:val="00DD371F"/>
    <w:rsid w:val="00DD3C11"/>
    <w:rsid w:val="00DD3FF1"/>
    <w:rsid w:val="00DD51FD"/>
    <w:rsid w:val="00DD5509"/>
    <w:rsid w:val="00DD5649"/>
    <w:rsid w:val="00DD5DD7"/>
    <w:rsid w:val="00DD63BA"/>
    <w:rsid w:val="00DD6F9E"/>
    <w:rsid w:val="00DD75DF"/>
    <w:rsid w:val="00DD77BC"/>
    <w:rsid w:val="00DD7818"/>
    <w:rsid w:val="00DD7EEF"/>
    <w:rsid w:val="00DE0674"/>
    <w:rsid w:val="00DE0B62"/>
    <w:rsid w:val="00DE1311"/>
    <w:rsid w:val="00DE151D"/>
    <w:rsid w:val="00DE2373"/>
    <w:rsid w:val="00DE279A"/>
    <w:rsid w:val="00DE2C7D"/>
    <w:rsid w:val="00DE2E6E"/>
    <w:rsid w:val="00DE37F5"/>
    <w:rsid w:val="00DE403C"/>
    <w:rsid w:val="00DE4390"/>
    <w:rsid w:val="00DE491A"/>
    <w:rsid w:val="00DE4AE2"/>
    <w:rsid w:val="00DE5603"/>
    <w:rsid w:val="00DE6AF2"/>
    <w:rsid w:val="00DE6E8E"/>
    <w:rsid w:val="00DE708C"/>
    <w:rsid w:val="00DE7F5B"/>
    <w:rsid w:val="00DF1C78"/>
    <w:rsid w:val="00DF2F28"/>
    <w:rsid w:val="00DF4457"/>
    <w:rsid w:val="00DF51A3"/>
    <w:rsid w:val="00DF5CB2"/>
    <w:rsid w:val="00DF6B1F"/>
    <w:rsid w:val="00DF6B76"/>
    <w:rsid w:val="00DF7529"/>
    <w:rsid w:val="00DF76C1"/>
    <w:rsid w:val="00DF76F5"/>
    <w:rsid w:val="00DF775F"/>
    <w:rsid w:val="00DF7EEF"/>
    <w:rsid w:val="00E00365"/>
    <w:rsid w:val="00E00872"/>
    <w:rsid w:val="00E00951"/>
    <w:rsid w:val="00E014ED"/>
    <w:rsid w:val="00E0153F"/>
    <w:rsid w:val="00E033F9"/>
    <w:rsid w:val="00E0370C"/>
    <w:rsid w:val="00E03836"/>
    <w:rsid w:val="00E04368"/>
    <w:rsid w:val="00E04991"/>
    <w:rsid w:val="00E06AF0"/>
    <w:rsid w:val="00E071AA"/>
    <w:rsid w:val="00E07423"/>
    <w:rsid w:val="00E07EA6"/>
    <w:rsid w:val="00E10285"/>
    <w:rsid w:val="00E10C3F"/>
    <w:rsid w:val="00E119FC"/>
    <w:rsid w:val="00E12332"/>
    <w:rsid w:val="00E129D1"/>
    <w:rsid w:val="00E12CAB"/>
    <w:rsid w:val="00E12F38"/>
    <w:rsid w:val="00E13393"/>
    <w:rsid w:val="00E1390C"/>
    <w:rsid w:val="00E1446D"/>
    <w:rsid w:val="00E145B3"/>
    <w:rsid w:val="00E14E62"/>
    <w:rsid w:val="00E15622"/>
    <w:rsid w:val="00E170B2"/>
    <w:rsid w:val="00E2165B"/>
    <w:rsid w:val="00E218C0"/>
    <w:rsid w:val="00E232D1"/>
    <w:rsid w:val="00E2399D"/>
    <w:rsid w:val="00E2449B"/>
    <w:rsid w:val="00E24812"/>
    <w:rsid w:val="00E2528A"/>
    <w:rsid w:val="00E25418"/>
    <w:rsid w:val="00E26EA7"/>
    <w:rsid w:val="00E2766E"/>
    <w:rsid w:val="00E30B54"/>
    <w:rsid w:val="00E30F98"/>
    <w:rsid w:val="00E317CB"/>
    <w:rsid w:val="00E31DDE"/>
    <w:rsid w:val="00E32334"/>
    <w:rsid w:val="00E3240D"/>
    <w:rsid w:val="00E32F9C"/>
    <w:rsid w:val="00E339B0"/>
    <w:rsid w:val="00E34522"/>
    <w:rsid w:val="00E3505A"/>
    <w:rsid w:val="00E352FB"/>
    <w:rsid w:val="00E35E48"/>
    <w:rsid w:val="00E3741E"/>
    <w:rsid w:val="00E37F77"/>
    <w:rsid w:val="00E401F7"/>
    <w:rsid w:val="00E4026E"/>
    <w:rsid w:val="00E405AA"/>
    <w:rsid w:val="00E40614"/>
    <w:rsid w:val="00E421AA"/>
    <w:rsid w:val="00E42AA7"/>
    <w:rsid w:val="00E42FD9"/>
    <w:rsid w:val="00E442D7"/>
    <w:rsid w:val="00E44AA0"/>
    <w:rsid w:val="00E44B45"/>
    <w:rsid w:val="00E44D6D"/>
    <w:rsid w:val="00E45DE6"/>
    <w:rsid w:val="00E47394"/>
    <w:rsid w:val="00E5062E"/>
    <w:rsid w:val="00E507B8"/>
    <w:rsid w:val="00E5148F"/>
    <w:rsid w:val="00E515AC"/>
    <w:rsid w:val="00E53878"/>
    <w:rsid w:val="00E53BF1"/>
    <w:rsid w:val="00E53F04"/>
    <w:rsid w:val="00E54495"/>
    <w:rsid w:val="00E5485C"/>
    <w:rsid w:val="00E5495B"/>
    <w:rsid w:val="00E54E54"/>
    <w:rsid w:val="00E560B5"/>
    <w:rsid w:val="00E57DA9"/>
    <w:rsid w:val="00E60A30"/>
    <w:rsid w:val="00E60D37"/>
    <w:rsid w:val="00E61291"/>
    <w:rsid w:val="00E630B2"/>
    <w:rsid w:val="00E6355F"/>
    <w:rsid w:val="00E651F2"/>
    <w:rsid w:val="00E65419"/>
    <w:rsid w:val="00E65C86"/>
    <w:rsid w:val="00E65F49"/>
    <w:rsid w:val="00E6622E"/>
    <w:rsid w:val="00E66428"/>
    <w:rsid w:val="00E664A1"/>
    <w:rsid w:val="00E6758B"/>
    <w:rsid w:val="00E70DC5"/>
    <w:rsid w:val="00E7107C"/>
    <w:rsid w:val="00E71F59"/>
    <w:rsid w:val="00E721BB"/>
    <w:rsid w:val="00E7247A"/>
    <w:rsid w:val="00E72AA5"/>
    <w:rsid w:val="00E73891"/>
    <w:rsid w:val="00E74736"/>
    <w:rsid w:val="00E74A5A"/>
    <w:rsid w:val="00E76856"/>
    <w:rsid w:val="00E76A7C"/>
    <w:rsid w:val="00E803B7"/>
    <w:rsid w:val="00E81444"/>
    <w:rsid w:val="00E81E21"/>
    <w:rsid w:val="00E8221A"/>
    <w:rsid w:val="00E827BF"/>
    <w:rsid w:val="00E8292E"/>
    <w:rsid w:val="00E83247"/>
    <w:rsid w:val="00E8462E"/>
    <w:rsid w:val="00E84742"/>
    <w:rsid w:val="00E84A51"/>
    <w:rsid w:val="00E84C0D"/>
    <w:rsid w:val="00E84E0F"/>
    <w:rsid w:val="00E84EF8"/>
    <w:rsid w:val="00E8512F"/>
    <w:rsid w:val="00E853AA"/>
    <w:rsid w:val="00E8612B"/>
    <w:rsid w:val="00E86A2F"/>
    <w:rsid w:val="00E86DC1"/>
    <w:rsid w:val="00E91D21"/>
    <w:rsid w:val="00E91D67"/>
    <w:rsid w:val="00E92AE4"/>
    <w:rsid w:val="00E92B4E"/>
    <w:rsid w:val="00E92C14"/>
    <w:rsid w:val="00E93076"/>
    <w:rsid w:val="00E932AF"/>
    <w:rsid w:val="00E93537"/>
    <w:rsid w:val="00E94A79"/>
    <w:rsid w:val="00E95672"/>
    <w:rsid w:val="00E95EB4"/>
    <w:rsid w:val="00E960E5"/>
    <w:rsid w:val="00E9616D"/>
    <w:rsid w:val="00E961AE"/>
    <w:rsid w:val="00E97044"/>
    <w:rsid w:val="00E9762A"/>
    <w:rsid w:val="00EA16E4"/>
    <w:rsid w:val="00EA22A7"/>
    <w:rsid w:val="00EA33EA"/>
    <w:rsid w:val="00EA3B75"/>
    <w:rsid w:val="00EA4144"/>
    <w:rsid w:val="00EA46A0"/>
    <w:rsid w:val="00EA4C04"/>
    <w:rsid w:val="00EA520A"/>
    <w:rsid w:val="00EA55EB"/>
    <w:rsid w:val="00EA5BFD"/>
    <w:rsid w:val="00EA5FAC"/>
    <w:rsid w:val="00EA61D3"/>
    <w:rsid w:val="00EA7B55"/>
    <w:rsid w:val="00EA7BBE"/>
    <w:rsid w:val="00EB0A1B"/>
    <w:rsid w:val="00EB0CDB"/>
    <w:rsid w:val="00EB12BA"/>
    <w:rsid w:val="00EB2D69"/>
    <w:rsid w:val="00EB311E"/>
    <w:rsid w:val="00EB32E0"/>
    <w:rsid w:val="00EB39C4"/>
    <w:rsid w:val="00EB41AB"/>
    <w:rsid w:val="00EB515A"/>
    <w:rsid w:val="00EB5170"/>
    <w:rsid w:val="00EB5AA3"/>
    <w:rsid w:val="00EB6935"/>
    <w:rsid w:val="00EC01F2"/>
    <w:rsid w:val="00EC2D1B"/>
    <w:rsid w:val="00EC2EA2"/>
    <w:rsid w:val="00EC3624"/>
    <w:rsid w:val="00EC404E"/>
    <w:rsid w:val="00EC51B4"/>
    <w:rsid w:val="00EC51B5"/>
    <w:rsid w:val="00EC6055"/>
    <w:rsid w:val="00EC6E9E"/>
    <w:rsid w:val="00EC70DE"/>
    <w:rsid w:val="00ED00DF"/>
    <w:rsid w:val="00ED0F83"/>
    <w:rsid w:val="00ED17D0"/>
    <w:rsid w:val="00ED197B"/>
    <w:rsid w:val="00ED2156"/>
    <w:rsid w:val="00ED27C0"/>
    <w:rsid w:val="00ED286B"/>
    <w:rsid w:val="00ED2D63"/>
    <w:rsid w:val="00ED343F"/>
    <w:rsid w:val="00ED3AD0"/>
    <w:rsid w:val="00ED401D"/>
    <w:rsid w:val="00ED49D6"/>
    <w:rsid w:val="00ED5CD7"/>
    <w:rsid w:val="00ED6D6A"/>
    <w:rsid w:val="00EE0161"/>
    <w:rsid w:val="00EE0F04"/>
    <w:rsid w:val="00EE1626"/>
    <w:rsid w:val="00EE187A"/>
    <w:rsid w:val="00EE4198"/>
    <w:rsid w:val="00EE43E9"/>
    <w:rsid w:val="00EE469E"/>
    <w:rsid w:val="00EE570B"/>
    <w:rsid w:val="00EE6159"/>
    <w:rsid w:val="00EE7091"/>
    <w:rsid w:val="00EE7A57"/>
    <w:rsid w:val="00EF01F2"/>
    <w:rsid w:val="00EF05A6"/>
    <w:rsid w:val="00EF0F3E"/>
    <w:rsid w:val="00EF18DB"/>
    <w:rsid w:val="00EF1A2A"/>
    <w:rsid w:val="00EF1EF8"/>
    <w:rsid w:val="00EF2CF9"/>
    <w:rsid w:val="00EF5CD0"/>
    <w:rsid w:val="00EF5D7A"/>
    <w:rsid w:val="00EF5D7F"/>
    <w:rsid w:val="00EF6379"/>
    <w:rsid w:val="00EF63E6"/>
    <w:rsid w:val="00EF6EE3"/>
    <w:rsid w:val="00F02148"/>
    <w:rsid w:val="00F02949"/>
    <w:rsid w:val="00F03295"/>
    <w:rsid w:val="00F03504"/>
    <w:rsid w:val="00F03D7C"/>
    <w:rsid w:val="00F03DC7"/>
    <w:rsid w:val="00F045C7"/>
    <w:rsid w:val="00F05DCF"/>
    <w:rsid w:val="00F0694B"/>
    <w:rsid w:val="00F071CA"/>
    <w:rsid w:val="00F0779C"/>
    <w:rsid w:val="00F07BBB"/>
    <w:rsid w:val="00F07F5F"/>
    <w:rsid w:val="00F10072"/>
    <w:rsid w:val="00F107DD"/>
    <w:rsid w:val="00F11344"/>
    <w:rsid w:val="00F1149B"/>
    <w:rsid w:val="00F117D6"/>
    <w:rsid w:val="00F121B9"/>
    <w:rsid w:val="00F1261B"/>
    <w:rsid w:val="00F12B7C"/>
    <w:rsid w:val="00F12D35"/>
    <w:rsid w:val="00F13BC8"/>
    <w:rsid w:val="00F142A4"/>
    <w:rsid w:val="00F143AA"/>
    <w:rsid w:val="00F1554F"/>
    <w:rsid w:val="00F15E7A"/>
    <w:rsid w:val="00F16BA3"/>
    <w:rsid w:val="00F16CFA"/>
    <w:rsid w:val="00F17E49"/>
    <w:rsid w:val="00F20826"/>
    <w:rsid w:val="00F20929"/>
    <w:rsid w:val="00F2129D"/>
    <w:rsid w:val="00F216C4"/>
    <w:rsid w:val="00F2195D"/>
    <w:rsid w:val="00F21A33"/>
    <w:rsid w:val="00F21F8D"/>
    <w:rsid w:val="00F22E79"/>
    <w:rsid w:val="00F232B4"/>
    <w:rsid w:val="00F2343B"/>
    <w:rsid w:val="00F23557"/>
    <w:rsid w:val="00F23B6E"/>
    <w:rsid w:val="00F23C3C"/>
    <w:rsid w:val="00F24929"/>
    <w:rsid w:val="00F24C2D"/>
    <w:rsid w:val="00F24EC2"/>
    <w:rsid w:val="00F25257"/>
    <w:rsid w:val="00F25EC1"/>
    <w:rsid w:val="00F261C3"/>
    <w:rsid w:val="00F27390"/>
    <w:rsid w:val="00F2758A"/>
    <w:rsid w:val="00F276EB"/>
    <w:rsid w:val="00F2799F"/>
    <w:rsid w:val="00F305CD"/>
    <w:rsid w:val="00F31256"/>
    <w:rsid w:val="00F32F60"/>
    <w:rsid w:val="00F331DD"/>
    <w:rsid w:val="00F33301"/>
    <w:rsid w:val="00F339B5"/>
    <w:rsid w:val="00F340DE"/>
    <w:rsid w:val="00F35284"/>
    <w:rsid w:val="00F35FFE"/>
    <w:rsid w:val="00F3691A"/>
    <w:rsid w:val="00F36AE4"/>
    <w:rsid w:val="00F4037F"/>
    <w:rsid w:val="00F40AB2"/>
    <w:rsid w:val="00F40CEB"/>
    <w:rsid w:val="00F414AE"/>
    <w:rsid w:val="00F419DF"/>
    <w:rsid w:val="00F41DDC"/>
    <w:rsid w:val="00F41FC7"/>
    <w:rsid w:val="00F42064"/>
    <w:rsid w:val="00F4249B"/>
    <w:rsid w:val="00F427BF"/>
    <w:rsid w:val="00F42BB4"/>
    <w:rsid w:val="00F4379E"/>
    <w:rsid w:val="00F43D01"/>
    <w:rsid w:val="00F4544F"/>
    <w:rsid w:val="00F459E1"/>
    <w:rsid w:val="00F45C06"/>
    <w:rsid w:val="00F46046"/>
    <w:rsid w:val="00F46A1E"/>
    <w:rsid w:val="00F46CED"/>
    <w:rsid w:val="00F503B5"/>
    <w:rsid w:val="00F50E32"/>
    <w:rsid w:val="00F5130E"/>
    <w:rsid w:val="00F51BF4"/>
    <w:rsid w:val="00F51EC9"/>
    <w:rsid w:val="00F52119"/>
    <w:rsid w:val="00F529C1"/>
    <w:rsid w:val="00F541E4"/>
    <w:rsid w:val="00F54C34"/>
    <w:rsid w:val="00F551D4"/>
    <w:rsid w:val="00F5563F"/>
    <w:rsid w:val="00F5749C"/>
    <w:rsid w:val="00F5797A"/>
    <w:rsid w:val="00F600C3"/>
    <w:rsid w:val="00F60BF5"/>
    <w:rsid w:val="00F61293"/>
    <w:rsid w:val="00F61744"/>
    <w:rsid w:val="00F618CD"/>
    <w:rsid w:val="00F62068"/>
    <w:rsid w:val="00F62BA2"/>
    <w:rsid w:val="00F62E91"/>
    <w:rsid w:val="00F63205"/>
    <w:rsid w:val="00F632E8"/>
    <w:rsid w:val="00F64EC2"/>
    <w:rsid w:val="00F65EDB"/>
    <w:rsid w:val="00F671F3"/>
    <w:rsid w:val="00F7065A"/>
    <w:rsid w:val="00F70739"/>
    <w:rsid w:val="00F70E3F"/>
    <w:rsid w:val="00F715F0"/>
    <w:rsid w:val="00F71632"/>
    <w:rsid w:val="00F71A82"/>
    <w:rsid w:val="00F71D18"/>
    <w:rsid w:val="00F727EB"/>
    <w:rsid w:val="00F72B7A"/>
    <w:rsid w:val="00F73A40"/>
    <w:rsid w:val="00F73AC8"/>
    <w:rsid w:val="00F74EB0"/>
    <w:rsid w:val="00F74F4D"/>
    <w:rsid w:val="00F75EA2"/>
    <w:rsid w:val="00F765D8"/>
    <w:rsid w:val="00F776F4"/>
    <w:rsid w:val="00F80384"/>
    <w:rsid w:val="00F80535"/>
    <w:rsid w:val="00F80B67"/>
    <w:rsid w:val="00F81974"/>
    <w:rsid w:val="00F81B7C"/>
    <w:rsid w:val="00F83619"/>
    <w:rsid w:val="00F83D31"/>
    <w:rsid w:val="00F84D5A"/>
    <w:rsid w:val="00F851DF"/>
    <w:rsid w:val="00F85AC7"/>
    <w:rsid w:val="00F85FBA"/>
    <w:rsid w:val="00F86A77"/>
    <w:rsid w:val="00F876CA"/>
    <w:rsid w:val="00F87881"/>
    <w:rsid w:val="00F87F9F"/>
    <w:rsid w:val="00F90052"/>
    <w:rsid w:val="00F91FD5"/>
    <w:rsid w:val="00F92361"/>
    <w:rsid w:val="00F92373"/>
    <w:rsid w:val="00F931FD"/>
    <w:rsid w:val="00F939D5"/>
    <w:rsid w:val="00F93AF9"/>
    <w:rsid w:val="00F93B31"/>
    <w:rsid w:val="00F93DB6"/>
    <w:rsid w:val="00F944BD"/>
    <w:rsid w:val="00F950B5"/>
    <w:rsid w:val="00F955E1"/>
    <w:rsid w:val="00F957F5"/>
    <w:rsid w:val="00F95B8D"/>
    <w:rsid w:val="00F9648D"/>
    <w:rsid w:val="00F96785"/>
    <w:rsid w:val="00FA1D4F"/>
    <w:rsid w:val="00FA3072"/>
    <w:rsid w:val="00FA31FA"/>
    <w:rsid w:val="00FA4EF2"/>
    <w:rsid w:val="00FA534A"/>
    <w:rsid w:val="00FA53B1"/>
    <w:rsid w:val="00FA54E9"/>
    <w:rsid w:val="00FA6766"/>
    <w:rsid w:val="00FA7337"/>
    <w:rsid w:val="00FA76C2"/>
    <w:rsid w:val="00FB08D0"/>
    <w:rsid w:val="00FB0B9C"/>
    <w:rsid w:val="00FB12C2"/>
    <w:rsid w:val="00FB22A2"/>
    <w:rsid w:val="00FB278F"/>
    <w:rsid w:val="00FB286C"/>
    <w:rsid w:val="00FB311A"/>
    <w:rsid w:val="00FB315B"/>
    <w:rsid w:val="00FB43B2"/>
    <w:rsid w:val="00FB43D0"/>
    <w:rsid w:val="00FB4497"/>
    <w:rsid w:val="00FB49C7"/>
    <w:rsid w:val="00FB552C"/>
    <w:rsid w:val="00FB6512"/>
    <w:rsid w:val="00FB6EE2"/>
    <w:rsid w:val="00FB7B90"/>
    <w:rsid w:val="00FC0983"/>
    <w:rsid w:val="00FC0EE2"/>
    <w:rsid w:val="00FC1A1A"/>
    <w:rsid w:val="00FC223A"/>
    <w:rsid w:val="00FC3918"/>
    <w:rsid w:val="00FC3FBA"/>
    <w:rsid w:val="00FC45E0"/>
    <w:rsid w:val="00FC7982"/>
    <w:rsid w:val="00FC7AA0"/>
    <w:rsid w:val="00FC7C73"/>
    <w:rsid w:val="00FD00C2"/>
    <w:rsid w:val="00FD1E48"/>
    <w:rsid w:val="00FD2D3D"/>
    <w:rsid w:val="00FD3354"/>
    <w:rsid w:val="00FD3B55"/>
    <w:rsid w:val="00FD437B"/>
    <w:rsid w:val="00FD44DE"/>
    <w:rsid w:val="00FD4A88"/>
    <w:rsid w:val="00FD516C"/>
    <w:rsid w:val="00FD5712"/>
    <w:rsid w:val="00FD76D4"/>
    <w:rsid w:val="00FE0497"/>
    <w:rsid w:val="00FE05B4"/>
    <w:rsid w:val="00FE0C3D"/>
    <w:rsid w:val="00FE0E64"/>
    <w:rsid w:val="00FE1350"/>
    <w:rsid w:val="00FE14A9"/>
    <w:rsid w:val="00FE1C57"/>
    <w:rsid w:val="00FE2132"/>
    <w:rsid w:val="00FE2635"/>
    <w:rsid w:val="00FE289B"/>
    <w:rsid w:val="00FE3088"/>
    <w:rsid w:val="00FE40BD"/>
    <w:rsid w:val="00FE4743"/>
    <w:rsid w:val="00FE5401"/>
    <w:rsid w:val="00FE5906"/>
    <w:rsid w:val="00FE5D8E"/>
    <w:rsid w:val="00FE6423"/>
    <w:rsid w:val="00FE7234"/>
    <w:rsid w:val="00FE7724"/>
    <w:rsid w:val="00FF1560"/>
    <w:rsid w:val="00FF1A67"/>
    <w:rsid w:val="00FF1CA6"/>
    <w:rsid w:val="00FF2985"/>
    <w:rsid w:val="00FF32B7"/>
    <w:rsid w:val="00FF34DD"/>
    <w:rsid w:val="00FF5216"/>
    <w:rsid w:val="00FF554A"/>
    <w:rsid w:val="00FF6522"/>
    <w:rsid w:val="00FF6732"/>
    <w:rsid w:val="00FF67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annotation text" w:uiPriority="0"/>
    <w:lsdException w:name="header" w:uiPriority="0"/>
    <w:lsdException w:name="caption" w:semiHidden="0" w:uiPriority="0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F60"/>
    <w:pPr>
      <w:spacing w:after="200" w:line="276" w:lineRule="auto"/>
    </w:pPr>
    <w:rPr>
      <w:sz w:val="22"/>
      <w:szCs w:val="22"/>
    </w:rPr>
  </w:style>
  <w:style w:type="paragraph" w:styleId="Heading1">
    <w:name w:val="heading 1"/>
    <w:aliases w:val="YJ-一级标题"/>
    <w:basedOn w:val="Normal"/>
    <w:next w:val="Normal"/>
    <w:link w:val="Heading1Char"/>
    <w:qFormat/>
    <w:rsid w:val="008E406C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Arial" w:eastAsia="SimHei" w:hAnsi="Arial" w:cs="SimHei"/>
      <w:b/>
      <w:bCs/>
      <w:sz w:val="30"/>
      <w:szCs w:val="30"/>
      <w:lang w:val="zh-CN"/>
    </w:rPr>
  </w:style>
  <w:style w:type="paragraph" w:styleId="Heading2">
    <w:name w:val="heading 2"/>
    <w:aliases w:val="YJ-二级标题"/>
    <w:basedOn w:val="Normal"/>
    <w:next w:val="Normal"/>
    <w:link w:val="Heading2Char"/>
    <w:unhideWhenUsed/>
    <w:qFormat/>
    <w:rsid w:val="00F61293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YJ-三级标题"/>
    <w:basedOn w:val="Normal"/>
    <w:next w:val="YJ--"/>
    <w:link w:val="Heading3Char"/>
    <w:qFormat/>
    <w:rsid w:val="00703566"/>
    <w:pPr>
      <w:keepNext/>
      <w:keepLines/>
      <w:widowControl w:val="0"/>
      <w:tabs>
        <w:tab w:val="num" w:pos="720"/>
      </w:tabs>
      <w:spacing w:before="260" w:after="260" w:line="416" w:lineRule="auto"/>
      <w:ind w:left="720" w:hanging="720"/>
      <w:jc w:val="both"/>
      <w:outlineLvl w:val="2"/>
    </w:pPr>
    <w:rPr>
      <w:rFonts w:ascii="Times New Roman" w:eastAsia="Times New Roman" w:hAnsi="Times New Roman"/>
      <w:b/>
      <w:bCs/>
      <w:kern w:val="2"/>
      <w:sz w:val="24"/>
      <w:szCs w:val="32"/>
    </w:rPr>
  </w:style>
  <w:style w:type="paragraph" w:styleId="Heading4">
    <w:name w:val="heading 4"/>
    <w:aliases w:val="YJ-四级标题"/>
    <w:basedOn w:val="Normal"/>
    <w:next w:val="YJ--"/>
    <w:link w:val="Heading4Char"/>
    <w:qFormat/>
    <w:rsid w:val="00703566"/>
    <w:pPr>
      <w:keepNext/>
      <w:keepLines/>
      <w:widowControl w:val="0"/>
      <w:tabs>
        <w:tab w:val="num" w:pos="864"/>
      </w:tabs>
      <w:spacing w:before="280" w:after="290" w:line="376" w:lineRule="auto"/>
      <w:ind w:left="864" w:hanging="864"/>
      <w:jc w:val="both"/>
      <w:outlineLvl w:val="3"/>
    </w:pPr>
    <w:rPr>
      <w:rFonts w:ascii="Arial" w:eastAsia="Times New Roman" w:hAnsi="Arial"/>
      <w:b/>
      <w:bCs/>
      <w:kern w:val="2"/>
      <w:sz w:val="21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703566"/>
    <w:pPr>
      <w:keepNext/>
      <w:keepLines/>
      <w:widowControl w:val="0"/>
      <w:tabs>
        <w:tab w:val="num" w:pos="1008"/>
      </w:tabs>
      <w:spacing w:before="280" w:after="290" w:line="376" w:lineRule="auto"/>
      <w:ind w:left="1008" w:hanging="1008"/>
      <w:jc w:val="both"/>
      <w:outlineLvl w:val="4"/>
    </w:pPr>
    <w:rPr>
      <w:rFonts w:ascii="Times New Roman" w:hAnsi="Times New Roman"/>
      <w:b/>
      <w:bCs/>
      <w:kern w:val="2"/>
      <w:sz w:val="28"/>
      <w:szCs w:val="28"/>
    </w:rPr>
  </w:style>
  <w:style w:type="paragraph" w:styleId="Heading6">
    <w:name w:val="heading 6"/>
    <w:basedOn w:val="Normal"/>
    <w:next w:val="Normal"/>
    <w:link w:val="Heading6Char"/>
    <w:semiHidden/>
    <w:unhideWhenUsed/>
    <w:rsid w:val="00703566"/>
    <w:pPr>
      <w:keepNext/>
      <w:keepLines/>
      <w:widowControl w:val="0"/>
      <w:tabs>
        <w:tab w:val="num" w:pos="1152"/>
      </w:tabs>
      <w:spacing w:before="240" w:after="64" w:line="320" w:lineRule="auto"/>
      <w:ind w:left="1152" w:hanging="1152"/>
      <w:jc w:val="both"/>
      <w:outlineLvl w:val="5"/>
    </w:pPr>
    <w:rPr>
      <w:rFonts w:ascii="Cambria" w:hAnsi="Cambria"/>
      <w:b/>
      <w:bCs/>
      <w:kern w:val="2"/>
      <w:sz w:val="24"/>
      <w:szCs w:val="24"/>
    </w:rPr>
  </w:style>
  <w:style w:type="paragraph" w:styleId="Heading7">
    <w:name w:val="heading 7"/>
    <w:basedOn w:val="Normal"/>
    <w:next w:val="Normal"/>
    <w:link w:val="Heading7Char"/>
    <w:semiHidden/>
    <w:unhideWhenUsed/>
    <w:rsid w:val="00703566"/>
    <w:pPr>
      <w:keepNext/>
      <w:keepLines/>
      <w:widowControl w:val="0"/>
      <w:tabs>
        <w:tab w:val="num" w:pos="1296"/>
      </w:tabs>
      <w:spacing w:before="240" w:after="64" w:line="320" w:lineRule="auto"/>
      <w:ind w:left="1296" w:hanging="1296"/>
      <w:jc w:val="both"/>
      <w:outlineLvl w:val="6"/>
    </w:pPr>
    <w:rPr>
      <w:rFonts w:ascii="Times New Roman" w:hAnsi="Times New Roman"/>
      <w:b/>
      <w:bCs/>
      <w:kern w:val="2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rsid w:val="00703566"/>
    <w:pPr>
      <w:keepNext/>
      <w:keepLines/>
      <w:widowControl w:val="0"/>
      <w:tabs>
        <w:tab w:val="num" w:pos="1440"/>
      </w:tabs>
      <w:spacing w:before="240" w:after="64" w:line="320" w:lineRule="auto"/>
      <w:ind w:left="1440" w:hanging="1440"/>
      <w:jc w:val="both"/>
      <w:outlineLvl w:val="7"/>
    </w:pPr>
    <w:rPr>
      <w:rFonts w:ascii="Cambria" w:hAnsi="Cambria"/>
      <w:kern w:val="2"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rsid w:val="00703566"/>
    <w:pPr>
      <w:keepNext/>
      <w:keepLines/>
      <w:widowControl w:val="0"/>
      <w:tabs>
        <w:tab w:val="num" w:pos="1584"/>
      </w:tabs>
      <w:spacing w:before="240" w:after="64" w:line="320" w:lineRule="auto"/>
      <w:ind w:left="1584" w:hanging="1584"/>
      <w:jc w:val="both"/>
      <w:outlineLvl w:val="8"/>
    </w:pPr>
    <w:rPr>
      <w:rFonts w:ascii="Cambria" w:hAnsi="Cambria"/>
      <w:kern w:val="2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50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aliases w:val="YJ-一级标题 Char"/>
    <w:basedOn w:val="DefaultParagraphFont"/>
    <w:link w:val="Heading1"/>
    <w:uiPriority w:val="99"/>
    <w:rsid w:val="008E406C"/>
    <w:rPr>
      <w:rFonts w:ascii="Arial" w:eastAsia="SimHei" w:hAnsi="Arial" w:cs="SimHei"/>
      <w:b/>
      <w:bCs/>
      <w:sz w:val="30"/>
      <w:szCs w:val="30"/>
      <w:lang w:val="zh-CN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Normal"/>
    <w:link w:val="HeaderChar"/>
    <w:rsid w:val="008E406C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CommentReference">
    <w:name w:val="annotation reference"/>
    <w:basedOn w:val="DefaultParagraphFont"/>
    <w:semiHidden/>
    <w:unhideWhenUsed/>
    <w:rsid w:val="0024661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4661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4661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66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661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66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661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45B43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45B43"/>
    <w:rPr>
      <w:rFonts w:ascii="宋体"/>
      <w:sz w:val="18"/>
      <w:szCs w:val="18"/>
    </w:rPr>
  </w:style>
  <w:style w:type="paragraph" w:styleId="BodyText">
    <w:name w:val="Body Text"/>
    <w:aliases w:val="bt"/>
    <w:basedOn w:val="Normal"/>
    <w:link w:val="BodyTextChar"/>
    <w:rsid w:val="00831EA7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BodyTextChar">
    <w:name w:val="Body Text Char"/>
    <w:aliases w:val="bt Char"/>
    <w:basedOn w:val="DefaultParagraphFont"/>
    <w:link w:val="BodyText"/>
    <w:rsid w:val="00831EA7"/>
    <w:rPr>
      <w:rFonts w:ascii="Times New Roman" w:hAnsi="Times New Roman"/>
      <w:color w:val="0000FF"/>
      <w:kern w:val="2"/>
      <w:sz w:val="21"/>
    </w:rPr>
  </w:style>
  <w:style w:type="paragraph" w:styleId="NormalIndent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Normal"/>
    <w:rsid w:val="00930B68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Caption">
    <w:name w:val="caption"/>
    <w:aliases w:val="cap,cap Char,Caption Char,Caption Char1 Char,cap Char Char1,Caption Char Char1 Char,cap Char2,cap1,cap2,cap11"/>
    <w:basedOn w:val="Normal"/>
    <w:next w:val="Normal"/>
    <w:link w:val="CaptionChar1"/>
    <w:qFormat/>
    <w:rsid w:val="00930B68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"/>
    <w:basedOn w:val="DefaultParagraphFont"/>
    <w:link w:val="Caption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rsid w:val="00A00B55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styleId="Footer">
    <w:name w:val="footer"/>
    <w:basedOn w:val="Normal"/>
    <w:rsid w:val="00086248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Heading2Char">
    <w:name w:val="Heading 2 Char"/>
    <w:aliases w:val="YJ-二级标题 Char"/>
    <w:basedOn w:val="DefaultParagraphFont"/>
    <w:link w:val="Heading2"/>
    <w:uiPriority w:val="9"/>
    <w:rsid w:val="00F61293"/>
    <w:rPr>
      <w:rFonts w:ascii="Cambria" w:eastAsia="宋体" w:hAnsi="Cambria" w:cs="Times New Roman"/>
      <w:b/>
      <w:bCs/>
      <w:sz w:val="32"/>
      <w:szCs w:val="32"/>
    </w:rPr>
  </w:style>
  <w:style w:type="paragraph" w:customStyle="1" w:styleId="YJ--">
    <w:name w:val="YJ--正文"/>
    <w:basedOn w:val="Normal"/>
    <w:qFormat/>
    <w:rsid w:val="00584E5E"/>
    <w:pPr>
      <w:widowControl w:val="0"/>
      <w:spacing w:before="156" w:after="156" w:line="360" w:lineRule="auto"/>
      <w:ind w:firstLineChars="200" w:firstLine="420"/>
      <w:jc w:val="both"/>
    </w:pPr>
    <w:rPr>
      <w:rFonts w:ascii="Times New Roman" w:hAnsi="Times New Roman" w:cs="宋体"/>
      <w:kern w:val="2"/>
      <w:sz w:val="21"/>
      <w:szCs w:val="20"/>
    </w:rPr>
  </w:style>
  <w:style w:type="paragraph" w:customStyle="1" w:styleId="LGTdoc">
    <w:name w:val="LGTdoc_본문"/>
    <w:basedOn w:val="Normal"/>
    <w:rsid w:val="00DD371F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eastAsia="Batang" w:hAnsi="Times New Roman"/>
      <w:kern w:val="2"/>
      <w:szCs w:val="24"/>
      <w:lang w:val="en-GB" w:eastAsia="ko-KR"/>
    </w:rPr>
  </w:style>
  <w:style w:type="character" w:customStyle="1" w:styleId="Heading3Char">
    <w:name w:val="Heading 3 Char"/>
    <w:aliases w:val="YJ-三级标题 Char"/>
    <w:basedOn w:val="DefaultParagraphFont"/>
    <w:link w:val="Heading3"/>
    <w:uiPriority w:val="9"/>
    <w:rsid w:val="00703566"/>
    <w:rPr>
      <w:rFonts w:ascii="Times New Roman" w:eastAsia="Times New Roman" w:hAnsi="Times New Roman"/>
      <w:b/>
      <w:bCs/>
      <w:kern w:val="2"/>
      <w:sz w:val="24"/>
      <w:szCs w:val="32"/>
    </w:rPr>
  </w:style>
  <w:style w:type="character" w:customStyle="1" w:styleId="Heading4Char">
    <w:name w:val="Heading 4 Char"/>
    <w:aliases w:val="YJ-四级标题 Char"/>
    <w:basedOn w:val="DefaultParagraphFont"/>
    <w:link w:val="Heading4"/>
    <w:rsid w:val="00703566"/>
    <w:rPr>
      <w:rFonts w:ascii="Arial" w:eastAsia="Times New Roman" w:hAnsi="Arial" w:cs="Times New Roman"/>
      <w:b/>
      <w:bCs/>
      <w:kern w:val="2"/>
      <w:sz w:val="21"/>
      <w:szCs w:val="28"/>
    </w:rPr>
  </w:style>
  <w:style w:type="character" w:customStyle="1" w:styleId="Heading5Char">
    <w:name w:val="Heading 5 Char"/>
    <w:basedOn w:val="DefaultParagraphFont"/>
    <w:link w:val="Heading5"/>
    <w:rsid w:val="00703566"/>
    <w:rPr>
      <w:rFonts w:ascii="Times New Roman" w:hAnsi="Times New Roman"/>
      <w:b/>
      <w:bCs/>
      <w:kern w:val="2"/>
      <w:sz w:val="28"/>
      <w:szCs w:val="28"/>
    </w:rPr>
  </w:style>
  <w:style w:type="character" w:customStyle="1" w:styleId="Heading6Char">
    <w:name w:val="Heading 6 Char"/>
    <w:basedOn w:val="DefaultParagraphFont"/>
    <w:link w:val="Heading6"/>
    <w:semiHidden/>
    <w:rsid w:val="00703566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semiHidden/>
    <w:rsid w:val="00703566"/>
    <w:rPr>
      <w:rFonts w:ascii="Times New Roman" w:hAnsi="Times New Roman"/>
      <w:b/>
      <w:bCs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703566"/>
    <w:rPr>
      <w:rFonts w:ascii="Cambria" w:eastAsia="宋体" w:hAnsi="Cambria" w:cs="Times New Roman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703566"/>
    <w:rPr>
      <w:rFonts w:ascii="Cambria" w:eastAsia="宋体" w:hAnsi="Cambria" w:cs="Times New Roman"/>
      <w:kern w:val="2"/>
      <w:sz w:val="21"/>
      <w:szCs w:val="21"/>
    </w:rPr>
  </w:style>
  <w:style w:type="paragraph" w:styleId="Revision">
    <w:name w:val="Revision"/>
    <w:hidden/>
    <w:uiPriority w:val="99"/>
    <w:semiHidden/>
    <w:rsid w:val="00B07D2B"/>
    <w:rPr>
      <w:sz w:val="22"/>
      <w:szCs w:val="22"/>
    </w:rPr>
  </w:style>
  <w:style w:type="paragraph" w:customStyle="1" w:styleId="TAL">
    <w:name w:val="TAL"/>
    <w:basedOn w:val="Normal"/>
    <w:link w:val="TALCar"/>
    <w:rsid w:val="00B16A60"/>
    <w:pPr>
      <w:keepNext/>
      <w:keepLines/>
      <w:spacing w:after="0" w:line="240" w:lineRule="auto"/>
    </w:pPr>
    <w:rPr>
      <w:rFonts w:ascii="Arial" w:hAnsi="Arial"/>
      <w:sz w:val="18"/>
      <w:szCs w:val="20"/>
      <w:lang w:eastAsia="en-US"/>
    </w:rPr>
  </w:style>
  <w:style w:type="paragraph" w:customStyle="1" w:styleId="B2">
    <w:name w:val="B2"/>
    <w:basedOn w:val="List2"/>
    <w:rsid w:val="00B16A60"/>
    <w:pPr>
      <w:spacing w:after="180" w:line="240" w:lineRule="auto"/>
      <w:ind w:leftChars="0" w:left="851" w:firstLineChars="0" w:hanging="284"/>
      <w:contextualSpacing w:val="0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TALCar">
    <w:name w:val="TAL Car"/>
    <w:link w:val="TAL"/>
    <w:rsid w:val="00B16A60"/>
    <w:rPr>
      <w:rFonts w:ascii="Arial" w:eastAsia="宋体" w:hAnsi="Arial"/>
      <w:sz w:val="18"/>
      <w:lang w:eastAsia="en-US"/>
    </w:rPr>
  </w:style>
  <w:style w:type="paragraph" w:styleId="List2">
    <w:name w:val="List 2"/>
    <w:basedOn w:val="Normal"/>
    <w:uiPriority w:val="99"/>
    <w:semiHidden/>
    <w:unhideWhenUsed/>
    <w:rsid w:val="00B16A60"/>
    <w:pPr>
      <w:ind w:leftChars="200" w:left="100" w:hangingChars="200" w:hanging="20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86D320-8E27-4677-A2E1-127CBE1EF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1192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#70</vt:lpstr>
    </vt:vector>
  </TitlesOfParts>
  <Company>Toshiba</Company>
  <LinksUpToDate>false</LinksUpToDate>
  <CharactersWithSpaces>7978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#70</dc:title>
  <dc:creator>ZTE</dc:creator>
  <cp:lastModifiedBy>Carol</cp:lastModifiedBy>
  <cp:revision>5</cp:revision>
  <dcterms:created xsi:type="dcterms:W3CDTF">2017-05-05T21:14:00Z</dcterms:created>
  <dcterms:modified xsi:type="dcterms:W3CDTF">2017-05-05T21:27:00Z</dcterms:modified>
</cp:coreProperties>
</file>